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984D" w14:textId="77777777" w:rsidR="00E918AE" w:rsidRPr="00DE34B7" w:rsidRDefault="00E918AE" w:rsidP="00E918AE">
      <w:pPr>
        <w:rPr>
          <w:rFonts w:asciiTheme="minorHAnsi" w:hAnsiTheme="minorHAnsi" w:cstheme="minorHAnsi"/>
          <w:b/>
          <w:sz w:val="22"/>
          <w:szCs w:val="22"/>
        </w:rPr>
      </w:pPr>
      <w:r w:rsidRPr="00DE34B7">
        <w:rPr>
          <w:rFonts w:asciiTheme="minorHAnsi" w:hAnsiTheme="minorHAnsi" w:cstheme="minorHAnsi"/>
          <w:b/>
          <w:sz w:val="22"/>
          <w:szCs w:val="22"/>
        </w:rPr>
        <w:t xml:space="preserve">Stanowisko ds. </w:t>
      </w:r>
      <w:r>
        <w:rPr>
          <w:rFonts w:asciiTheme="minorHAnsi" w:hAnsiTheme="minorHAnsi" w:cstheme="minorHAnsi"/>
          <w:b/>
          <w:sz w:val="22"/>
          <w:szCs w:val="22"/>
        </w:rPr>
        <w:t xml:space="preserve">płac i księgowości </w:t>
      </w:r>
    </w:p>
    <w:p w14:paraId="4D4D8C9A" w14:textId="77777777" w:rsidR="00E918AE" w:rsidRPr="00DE34B7" w:rsidRDefault="00E918AE" w:rsidP="00E918AE">
      <w:pPr>
        <w:rPr>
          <w:rFonts w:asciiTheme="minorHAnsi" w:hAnsiTheme="minorHAnsi" w:cstheme="minorHAnsi"/>
          <w:sz w:val="22"/>
          <w:szCs w:val="22"/>
        </w:rPr>
      </w:pPr>
      <w:r w:rsidRPr="00DE34B7">
        <w:rPr>
          <w:rFonts w:asciiTheme="minorHAnsi" w:hAnsiTheme="minorHAnsi" w:cstheme="minorHAnsi"/>
          <w:sz w:val="22"/>
          <w:szCs w:val="22"/>
        </w:rPr>
        <w:t>OPIS STANOWISKA PRACY</w:t>
      </w:r>
    </w:p>
    <w:p w14:paraId="3317C67D" w14:textId="77777777" w:rsidR="00E918AE" w:rsidRPr="00DE34B7" w:rsidRDefault="00E918AE" w:rsidP="00E918AE">
      <w:pPr>
        <w:rPr>
          <w:rFonts w:asciiTheme="minorHAnsi" w:hAnsiTheme="minorHAnsi" w:cstheme="minorHAnsi"/>
          <w:sz w:val="22"/>
          <w:szCs w:val="22"/>
        </w:rPr>
      </w:pPr>
    </w:p>
    <w:p w14:paraId="32267B62" w14:textId="77777777" w:rsidR="00E918AE" w:rsidRPr="00DE34B7" w:rsidRDefault="00E918AE" w:rsidP="00E918AE">
      <w:pPr>
        <w:pStyle w:val="Akapitzlist"/>
        <w:numPr>
          <w:ilvl w:val="0"/>
          <w:numId w:val="3"/>
        </w:numPr>
        <w:rPr>
          <w:rFonts w:asciiTheme="minorHAnsi" w:hAnsiTheme="minorHAnsi" w:cstheme="minorHAnsi"/>
        </w:rPr>
      </w:pPr>
      <w:r w:rsidRPr="00DE34B7">
        <w:rPr>
          <w:rFonts w:asciiTheme="minorHAnsi" w:hAnsiTheme="minorHAnsi" w:cstheme="minorHAnsi"/>
        </w:rPr>
        <w:t>DANE PODSTAWOWE</w:t>
      </w:r>
    </w:p>
    <w:tbl>
      <w:tblPr>
        <w:tblStyle w:val="Tabela-Siatka"/>
        <w:tblW w:w="0" w:type="auto"/>
        <w:tblLook w:val="04A0" w:firstRow="1" w:lastRow="0" w:firstColumn="1" w:lastColumn="0" w:noHBand="0" w:noVBand="1"/>
      </w:tblPr>
      <w:tblGrid>
        <w:gridCol w:w="9062"/>
      </w:tblGrid>
      <w:tr w:rsidR="00E918AE" w:rsidRPr="00DE34B7" w14:paraId="16D66B9B" w14:textId="77777777" w:rsidTr="00C4182A">
        <w:tc>
          <w:tcPr>
            <w:tcW w:w="9212" w:type="dxa"/>
          </w:tcPr>
          <w:p w14:paraId="09582D81" w14:textId="77777777" w:rsidR="00E918AE" w:rsidRPr="00DE34B7" w:rsidRDefault="00E918AE" w:rsidP="00E918AE">
            <w:pPr>
              <w:pStyle w:val="Akapitzlist"/>
              <w:numPr>
                <w:ilvl w:val="0"/>
                <w:numId w:val="4"/>
              </w:numPr>
              <w:spacing w:after="0" w:line="240" w:lineRule="auto"/>
              <w:rPr>
                <w:rFonts w:asciiTheme="minorHAnsi" w:hAnsiTheme="minorHAnsi" w:cstheme="minorHAnsi"/>
              </w:rPr>
            </w:pPr>
            <w:r w:rsidRPr="00DE34B7">
              <w:rPr>
                <w:rFonts w:asciiTheme="minorHAnsi" w:hAnsiTheme="minorHAnsi" w:cstheme="minorHAnsi"/>
                <w:b/>
              </w:rPr>
              <w:t>Nazwa stanowiska</w:t>
            </w:r>
            <w:r w:rsidRPr="00DE34B7">
              <w:rPr>
                <w:rFonts w:asciiTheme="minorHAnsi" w:hAnsiTheme="minorHAnsi" w:cstheme="minorHAnsi"/>
              </w:rPr>
              <w:t xml:space="preserve">: </w:t>
            </w:r>
          </w:p>
        </w:tc>
      </w:tr>
      <w:tr w:rsidR="00E918AE" w:rsidRPr="00DE34B7" w14:paraId="609BE034" w14:textId="77777777" w:rsidTr="00C4182A">
        <w:tc>
          <w:tcPr>
            <w:tcW w:w="9212" w:type="dxa"/>
          </w:tcPr>
          <w:p w14:paraId="3AEAE68F" w14:textId="77777777" w:rsidR="00E918AE" w:rsidRPr="00DE34B7" w:rsidRDefault="00E918AE" w:rsidP="00C4182A">
            <w:pPr>
              <w:jc w:val="right"/>
              <w:rPr>
                <w:rFonts w:asciiTheme="minorHAnsi" w:hAnsiTheme="minorHAnsi" w:cstheme="minorHAnsi"/>
                <w:sz w:val="22"/>
                <w:szCs w:val="22"/>
              </w:rPr>
            </w:pPr>
            <w:r w:rsidRPr="00DE34B7">
              <w:rPr>
                <w:rFonts w:asciiTheme="minorHAnsi" w:hAnsiTheme="minorHAnsi" w:cstheme="minorHAnsi"/>
                <w:sz w:val="22"/>
                <w:szCs w:val="22"/>
              </w:rPr>
              <w:t>Stanowisko ds.</w:t>
            </w:r>
            <w:r>
              <w:rPr>
                <w:rFonts w:asciiTheme="minorHAnsi" w:hAnsiTheme="minorHAnsi" w:cstheme="minorHAnsi"/>
                <w:sz w:val="22"/>
                <w:szCs w:val="22"/>
              </w:rPr>
              <w:t xml:space="preserve"> płac i księgowości</w:t>
            </w:r>
          </w:p>
        </w:tc>
      </w:tr>
    </w:tbl>
    <w:p w14:paraId="56F50614" w14:textId="77777777" w:rsidR="00E918AE" w:rsidRPr="00DE34B7"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DE34B7" w14:paraId="702BC4BA" w14:textId="77777777" w:rsidTr="00C4182A">
        <w:tc>
          <w:tcPr>
            <w:tcW w:w="9212" w:type="dxa"/>
          </w:tcPr>
          <w:p w14:paraId="10F70948" w14:textId="77777777" w:rsidR="00E918AE" w:rsidRPr="00DE34B7" w:rsidRDefault="00E918AE" w:rsidP="00E918AE">
            <w:pPr>
              <w:pStyle w:val="Akapitzlist"/>
              <w:numPr>
                <w:ilvl w:val="0"/>
                <w:numId w:val="4"/>
              </w:numPr>
              <w:spacing w:after="0" w:line="240" w:lineRule="auto"/>
              <w:rPr>
                <w:rFonts w:asciiTheme="minorHAnsi" w:hAnsiTheme="minorHAnsi" w:cstheme="minorHAnsi"/>
              </w:rPr>
            </w:pPr>
            <w:r w:rsidRPr="00DE34B7">
              <w:rPr>
                <w:rFonts w:asciiTheme="minorHAnsi" w:hAnsiTheme="minorHAnsi" w:cstheme="minorHAnsi"/>
                <w:b/>
              </w:rPr>
              <w:t>Referat:</w:t>
            </w:r>
          </w:p>
        </w:tc>
      </w:tr>
      <w:tr w:rsidR="00E918AE" w:rsidRPr="00DE34B7" w14:paraId="27738D29" w14:textId="77777777" w:rsidTr="00C4182A">
        <w:tc>
          <w:tcPr>
            <w:tcW w:w="9212" w:type="dxa"/>
          </w:tcPr>
          <w:p w14:paraId="5A270EE7" w14:textId="77777777" w:rsidR="00E918AE" w:rsidRPr="00DE34B7" w:rsidRDefault="00E918AE" w:rsidP="00C4182A">
            <w:pPr>
              <w:jc w:val="right"/>
              <w:rPr>
                <w:rFonts w:asciiTheme="minorHAnsi" w:hAnsiTheme="minorHAnsi" w:cstheme="minorHAnsi"/>
                <w:sz w:val="22"/>
                <w:szCs w:val="22"/>
              </w:rPr>
            </w:pPr>
            <w:r w:rsidRPr="00DE34B7">
              <w:rPr>
                <w:rFonts w:asciiTheme="minorHAnsi" w:hAnsiTheme="minorHAnsi" w:cstheme="minorHAnsi"/>
                <w:sz w:val="22"/>
                <w:szCs w:val="22"/>
              </w:rPr>
              <w:t>Referat Finansowo - Księgowy</w:t>
            </w:r>
          </w:p>
        </w:tc>
      </w:tr>
    </w:tbl>
    <w:p w14:paraId="16FB1E30" w14:textId="77777777" w:rsidR="00E918AE" w:rsidRPr="00DE34B7"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DE34B7" w14:paraId="36B20EC5" w14:textId="77777777" w:rsidTr="00C4182A">
        <w:tc>
          <w:tcPr>
            <w:tcW w:w="9212" w:type="dxa"/>
          </w:tcPr>
          <w:p w14:paraId="3AC1C512" w14:textId="77777777" w:rsidR="00E918AE" w:rsidRPr="00DE34B7" w:rsidRDefault="00E918AE" w:rsidP="00E918AE">
            <w:pPr>
              <w:pStyle w:val="Akapitzlist"/>
              <w:numPr>
                <w:ilvl w:val="0"/>
                <w:numId w:val="4"/>
              </w:numPr>
              <w:spacing w:after="0" w:line="240" w:lineRule="auto"/>
              <w:rPr>
                <w:rFonts w:asciiTheme="minorHAnsi" w:hAnsiTheme="minorHAnsi" w:cstheme="minorHAnsi"/>
                <w:b/>
              </w:rPr>
            </w:pPr>
            <w:r w:rsidRPr="00DE34B7">
              <w:rPr>
                <w:rFonts w:asciiTheme="minorHAnsi" w:hAnsiTheme="minorHAnsi" w:cstheme="minorHAnsi"/>
                <w:b/>
              </w:rPr>
              <w:t xml:space="preserve">Symbol Referatu: </w:t>
            </w:r>
          </w:p>
        </w:tc>
      </w:tr>
      <w:tr w:rsidR="00E918AE" w:rsidRPr="00DE34B7" w14:paraId="181A925C" w14:textId="77777777" w:rsidTr="00C4182A">
        <w:tc>
          <w:tcPr>
            <w:tcW w:w="9212" w:type="dxa"/>
          </w:tcPr>
          <w:p w14:paraId="67ED5D20" w14:textId="77777777" w:rsidR="00E918AE" w:rsidRPr="00DE34B7" w:rsidRDefault="00E918AE" w:rsidP="00C4182A">
            <w:pPr>
              <w:jc w:val="right"/>
              <w:rPr>
                <w:rFonts w:asciiTheme="minorHAnsi" w:hAnsiTheme="minorHAnsi" w:cstheme="minorHAnsi"/>
                <w:sz w:val="22"/>
                <w:szCs w:val="22"/>
              </w:rPr>
            </w:pPr>
            <w:r w:rsidRPr="00DE34B7">
              <w:rPr>
                <w:rFonts w:asciiTheme="minorHAnsi" w:hAnsiTheme="minorHAnsi" w:cstheme="minorHAnsi"/>
                <w:sz w:val="22"/>
                <w:szCs w:val="22"/>
              </w:rPr>
              <w:t>FK</w:t>
            </w:r>
          </w:p>
        </w:tc>
      </w:tr>
    </w:tbl>
    <w:p w14:paraId="4E6D7EF4" w14:textId="77777777" w:rsidR="00E918AE" w:rsidRPr="00DE34B7"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DE34B7" w14:paraId="40DD6D0D" w14:textId="77777777" w:rsidTr="00C4182A">
        <w:tc>
          <w:tcPr>
            <w:tcW w:w="9212" w:type="dxa"/>
          </w:tcPr>
          <w:p w14:paraId="59AC44EF" w14:textId="77777777" w:rsidR="00E918AE" w:rsidRPr="00DE34B7" w:rsidRDefault="00E918AE" w:rsidP="00E918AE">
            <w:pPr>
              <w:pStyle w:val="Akapitzlist"/>
              <w:numPr>
                <w:ilvl w:val="0"/>
                <w:numId w:val="4"/>
              </w:numPr>
              <w:spacing w:after="0" w:line="240" w:lineRule="auto"/>
              <w:rPr>
                <w:rFonts w:asciiTheme="minorHAnsi" w:hAnsiTheme="minorHAnsi" w:cstheme="minorHAnsi"/>
                <w:b/>
              </w:rPr>
            </w:pPr>
            <w:r w:rsidRPr="00DE34B7">
              <w:rPr>
                <w:rFonts w:asciiTheme="minorHAnsi" w:hAnsiTheme="minorHAnsi" w:cstheme="minorHAnsi"/>
                <w:b/>
              </w:rPr>
              <w:t>Zasady współ</w:t>
            </w:r>
            <w:r>
              <w:rPr>
                <w:rFonts w:asciiTheme="minorHAnsi" w:hAnsiTheme="minorHAnsi" w:cstheme="minorHAnsi"/>
                <w:b/>
              </w:rPr>
              <w:t>z</w:t>
            </w:r>
            <w:r w:rsidRPr="00DE34B7">
              <w:rPr>
                <w:rFonts w:asciiTheme="minorHAnsi" w:hAnsiTheme="minorHAnsi" w:cstheme="minorHAnsi"/>
                <w:b/>
              </w:rPr>
              <w:t>ależności służbowej</w:t>
            </w:r>
          </w:p>
        </w:tc>
      </w:tr>
      <w:tr w:rsidR="00E918AE" w:rsidRPr="00DE34B7" w14:paraId="5A2CCD5B" w14:textId="77777777" w:rsidTr="00C4182A">
        <w:tc>
          <w:tcPr>
            <w:tcW w:w="9212" w:type="dxa"/>
          </w:tcPr>
          <w:p w14:paraId="09AD589A" w14:textId="77777777" w:rsidR="00E918AE" w:rsidRPr="00DE34B7" w:rsidRDefault="00E918AE" w:rsidP="00C4182A">
            <w:pPr>
              <w:rPr>
                <w:rFonts w:asciiTheme="minorHAnsi" w:hAnsiTheme="minorHAnsi" w:cstheme="minorHAnsi"/>
                <w:sz w:val="22"/>
                <w:szCs w:val="22"/>
              </w:rPr>
            </w:pPr>
            <w:r w:rsidRPr="00DE34B7">
              <w:rPr>
                <w:rFonts w:asciiTheme="minorHAnsi" w:hAnsiTheme="minorHAnsi" w:cstheme="minorHAnsi"/>
                <w:b/>
                <w:sz w:val="22"/>
                <w:szCs w:val="22"/>
              </w:rPr>
              <w:t xml:space="preserve">Bezpośredni przełożony:                                                                                                     </w:t>
            </w:r>
            <w:r w:rsidRPr="00DE34B7">
              <w:rPr>
                <w:rFonts w:asciiTheme="minorHAnsi" w:hAnsiTheme="minorHAnsi" w:cstheme="minorHAnsi"/>
                <w:sz w:val="22"/>
                <w:szCs w:val="22"/>
              </w:rPr>
              <w:t>Główny księgowy</w:t>
            </w:r>
          </w:p>
        </w:tc>
      </w:tr>
    </w:tbl>
    <w:p w14:paraId="03CF0BDB" w14:textId="77777777" w:rsidR="00E918AE" w:rsidRPr="00DE34B7"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DE34B7" w14:paraId="4A0F9E6C" w14:textId="77777777" w:rsidTr="00C4182A">
        <w:tc>
          <w:tcPr>
            <w:tcW w:w="9212" w:type="dxa"/>
          </w:tcPr>
          <w:p w14:paraId="39068456" w14:textId="77777777" w:rsidR="00E918AE" w:rsidRPr="00DE34B7" w:rsidRDefault="00E918AE" w:rsidP="00E918AE">
            <w:pPr>
              <w:pStyle w:val="Akapitzlist"/>
              <w:numPr>
                <w:ilvl w:val="0"/>
                <w:numId w:val="4"/>
              </w:numPr>
              <w:spacing w:after="0" w:line="240" w:lineRule="auto"/>
              <w:rPr>
                <w:rFonts w:asciiTheme="minorHAnsi" w:hAnsiTheme="minorHAnsi" w:cstheme="minorHAnsi"/>
                <w:b/>
              </w:rPr>
            </w:pPr>
            <w:r w:rsidRPr="00DE34B7">
              <w:rPr>
                <w:rFonts w:asciiTheme="minorHAnsi" w:hAnsiTheme="minorHAnsi" w:cstheme="minorHAnsi"/>
                <w:b/>
              </w:rPr>
              <w:t>Zasady zwierzchnictwa stanowisk:</w:t>
            </w:r>
          </w:p>
        </w:tc>
      </w:tr>
      <w:tr w:rsidR="00E918AE" w:rsidRPr="00DE34B7" w14:paraId="57111896" w14:textId="77777777" w:rsidTr="00C4182A">
        <w:tc>
          <w:tcPr>
            <w:tcW w:w="9212" w:type="dxa"/>
          </w:tcPr>
          <w:p w14:paraId="543D8481" w14:textId="77777777" w:rsidR="00E918AE" w:rsidRPr="00DE34B7" w:rsidRDefault="00E918AE" w:rsidP="00E918AE">
            <w:pPr>
              <w:pStyle w:val="Akapitzlist"/>
              <w:numPr>
                <w:ilvl w:val="0"/>
                <w:numId w:val="8"/>
              </w:numPr>
              <w:spacing w:after="0" w:line="240" w:lineRule="auto"/>
              <w:rPr>
                <w:rFonts w:asciiTheme="minorHAnsi" w:hAnsiTheme="minorHAnsi" w:cstheme="minorHAnsi"/>
              </w:rPr>
            </w:pPr>
            <w:r w:rsidRPr="00DE34B7">
              <w:rPr>
                <w:rFonts w:asciiTheme="minorHAnsi" w:hAnsiTheme="minorHAnsi" w:cstheme="minorHAnsi"/>
                <w:b/>
              </w:rPr>
              <w:t xml:space="preserve">Nazwy bezpośrednich podległych stanowisk:                                                              </w:t>
            </w:r>
            <w:r w:rsidRPr="00DE34B7">
              <w:rPr>
                <w:rFonts w:asciiTheme="minorHAnsi" w:hAnsiTheme="minorHAnsi" w:cstheme="minorHAnsi"/>
              </w:rPr>
              <w:t>brak</w:t>
            </w:r>
          </w:p>
        </w:tc>
      </w:tr>
      <w:tr w:rsidR="00E918AE" w:rsidRPr="00DE34B7" w14:paraId="1A11D8F7" w14:textId="77777777" w:rsidTr="00C4182A">
        <w:tc>
          <w:tcPr>
            <w:tcW w:w="9212" w:type="dxa"/>
          </w:tcPr>
          <w:p w14:paraId="45E91685" w14:textId="77777777" w:rsidR="00E918AE" w:rsidRPr="00DE34B7" w:rsidRDefault="00E918AE" w:rsidP="00E918AE">
            <w:pPr>
              <w:pStyle w:val="Akapitzlist"/>
              <w:numPr>
                <w:ilvl w:val="0"/>
                <w:numId w:val="8"/>
              </w:numPr>
              <w:spacing w:after="0" w:line="240" w:lineRule="auto"/>
              <w:rPr>
                <w:rFonts w:asciiTheme="minorHAnsi" w:hAnsiTheme="minorHAnsi" w:cstheme="minorHAnsi"/>
              </w:rPr>
            </w:pPr>
            <w:r w:rsidRPr="00DE34B7">
              <w:rPr>
                <w:rFonts w:asciiTheme="minorHAnsi" w:hAnsiTheme="minorHAnsi" w:cstheme="minorHAnsi"/>
                <w:b/>
              </w:rPr>
              <w:t>Nazwy stanowisk będących pod nadzorem merytorycznym:</w:t>
            </w:r>
            <w:r w:rsidRPr="00DE34B7">
              <w:rPr>
                <w:rFonts w:asciiTheme="minorHAnsi" w:hAnsiTheme="minorHAnsi" w:cstheme="minorHAnsi"/>
              </w:rPr>
              <w:t xml:space="preserve">                                   brak</w:t>
            </w:r>
          </w:p>
        </w:tc>
      </w:tr>
    </w:tbl>
    <w:p w14:paraId="39BD3DBE" w14:textId="77777777" w:rsidR="00E918AE" w:rsidRPr="00DE34B7"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DE34B7" w14:paraId="2A1FFD47" w14:textId="77777777" w:rsidTr="00C4182A">
        <w:tc>
          <w:tcPr>
            <w:tcW w:w="9212" w:type="dxa"/>
          </w:tcPr>
          <w:p w14:paraId="2BF67CD7" w14:textId="77777777" w:rsidR="00E918AE" w:rsidRPr="00DE34B7" w:rsidRDefault="00E918AE" w:rsidP="00E918AE">
            <w:pPr>
              <w:pStyle w:val="Akapitzlist"/>
              <w:numPr>
                <w:ilvl w:val="0"/>
                <w:numId w:val="4"/>
              </w:numPr>
              <w:spacing w:after="0" w:line="240" w:lineRule="auto"/>
              <w:rPr>
                <w:rFonts w:asciiTheme="minorHAnsi" w:hAnsiTheme="minorHAnsi" w:cstheme="minorHAnsi"/>
                <w:b/>
              </w:rPr>
            </w:pPr>
            <w:r w:rsidRPr="00DE34B7">
              <w:rPr>
                <w:rFonts w:asciiTheme="minorHAnsi" w:hAnsiTheme="minorHAnsi" w:cstheme="minorHAnsi"/>
                <w:b/>
              </w:rPr>
              <w:t>Zasady zastępstw na stanowiskach:</w:t>
            </w:r>
          </w:p>
        </w:tc>
      </w:tr>
      <w:tr w:rsidR="00E918AE" w:rsidRPr="00DE34B7" w14:paraId="28B048EC" w14:textId="77777777" w:rsidTr="00C4182A">
        <w:tc>
          <w:tcPr>
            <w:tcW w:w="9212" w:type="dxa"/>
          </w:tcPr>
          <w:p w14:paraId="284456F9" w14:textId="77777777" w:rsidR="00E918AE" w:rsidRPr="00DE34B7" w:rsidRDefault="00E918AE" w:rsidP="00E918AE">
            <w:pPr>
              <w:pStyle w:val="Akapitzlist"/>
              <w:numPr>
                <w:ilvl w:val="0"/>
                <w:numId w:val="2"/>
              </w:numPr>
              <w:spacing w:after="0" w:line="240" w:lineRule="auto"/>
              <w:rPr>
                <w:rFonts w:asciiTheme="minorHAnsi" w:hAnsiTheme="minorHAnsi" w:cstheme="minorHAnsi"/>
                <w:b/>
              </w:rPr>
            </w:pPr>
            <w:r w:rsidRPr="00DE34B7">
              <w:rPr>
                <w:rFonts w:asciiTheme="minorHAnsi" w:hAnsiTheme="minorHAnsi" w:cstheme="minorHAnsi"/>
                <w:b/>
              </w:rPr>
              <w:t>Pracownik zastępuje pracownika na:</w:t>
            </w:r>
          </w:p>
          <w:p w14:paraId="60C9618D" w14:textId="77777777" w:rsidR="00E918AE" w:rsidRPr="00DE34B7" w:rsidRDefault="00E918AE" w:rsidP="00C4182A">
            <w:pPr>
              <w:pStyle w:val="Akapitzlist"/>
              <w:jc w:val="right"/>
              <w:rPr>
                <w:rFonts w:asciiTheme="minorHAnsi" w:hAnsiTheme="minorHAnsi" w:cstheme="minorHAnsi"/>
              </w:rPr>
            </w:pPr>
            <w:r w:rsidRPr="00DE34B7">
              <w:rPr>
                <w:rFonts w:asciiTheme="minorHAnsi" w:hAnsiTheme="minorHAnsi" w:cstheme="minorHAnsi"/>
              </w:rPr>
              <w:t xml:space="preserve">Stanowisku ds. księgowości </w:t>
            </w:r>
          </w:p>
        </w:tc>
      </w:tr>
      <w:tr w:rsidR="00E918AE" w:rsidRPr="00DE34B7" w14:paraId="28AD5189" w14:textId="77777777" w:rsidTr="00C4182A">
        <w:tc>
          <w:tcPr>
            <w:tcW w:w="9212" w:type="dxa"/>
          </w:tcPr>
          <w:p w14:paraId="0DEA5264" w14:textId="77777777" w:rsidR="00E918AE" w:rsidRPr="00DE34B7" w:rsidRDefault="00E918AE" w:rsidP="00E918AE">
            <w:pPr>
              <w:pStyle w:val="Akapitzlist"/>
              <w:numPr>
                <w:ilvl w:val="0"/>
                <w:numId w:val="2"/>
              </w:numPr>
              <w:spacing w:after="0" w:line="240" w:lineRule="auto"/>
              <w:rPr>
                <w:rFonts w:asciiTheme="minorHAnsi" w:hAnsiTheme="minorHAnsi" w:cstheme="minorHAnsi"/>
                <w:b/>
              </w:rPr>
            </w:pPr>
            <w:r w:rsidRPr="00DE34B7">
              <w:rPr>
                <w:rFonts w:asciiTheme="minorHAnsi" w:hAnsiTheme="minorHAnsi" w:cstheme="minorHAnsi"/>
                <w:b/>
              </w:rPr>
              <w:t>Pracownik jest zastępowany przez pracownika na:</w:t>
            </w:r>
          </w:p>
          <w:p w14:paraId="716772D5" w14:textId="77777777" w:rsidR="00E918AE" w:rsidRPr="00DE34B7" w:rsidRDefault="00E918AE" w:rsidP="00C4182A">
            <w:pPr>
              <w:pStyle w:val="Akapitzlist"/>
              <w:jc w:val="right"/>
              <w:rPr>
                <w:rFonts w:asciiTheme="minorHAnsi" w:hAnsiTheme="minorHAnsi" w:cstheme="minorHAnsi"/>
              </w:rPr>
            </w:pPr>
            <w:r w:rsidRPr="00DE34B7">
              <w:rPr>
                <w:rFonts w:asciiTheme="minorHAnsi" w:hAnsiTheme="minorHAnsi" w:cstheme="minorHAnsi"/>
              </w:rPr>
              <w:t>Stanowisku ds. księgowości</w:t>
            </w:r>
          </w:p>
        </w:tc>
      </w:tr>
      <w:tr w:rsidR="00E918AE" w:rsidRPr="00DE34B7" w14:paraId="7AD773EF" w14:textId="77777777" w:rsidTr="00C4182A">
        <w:tc>
          <w:tcPr>
            <w:tcW w:w="9212" w:type="dxa"/>
          </w:tcPr>
          <w:p w14:paraId="1C1DCDDD" w14:textId="77777777" w:rsidR="00E918AE" w:rsidRPr="00DE34B7" w:rsidRDefault="00E918AE" w:rsidP="00E918AE">
            <w:pPr>
              <w:pStyle w:val="Akapitzlist"/>
              <w:numPr>
                <w:ilvl w:val="0"/>
                <w:numId w:val="2"/>
              </w:numPr>
              <w:spacing w:after="0" w:line="240" w:lineRule="auto"/>
              <w:rPr>
                <w:rFonts w:asciiTheme="minorHAnsi" w:hAnsiTheme="minorHAnsi" w:cstheme="minorHAnsi"/>
                <w:b/>
              </w:rPr>
            </w:pPr>
            <w:r w:rsidRPr="00DE34B7">
              <w:rPr>
                <w:rFonts w:asciiTheme="minorHAnsi" w:hAnsiTheme="minorHAnsi" w:cstheme="minorHAnsi"/>
                <w:b/>
              </w:rPr>
              <w:t>Pracownik współpracuje z:</w:t>
            </w:r>
          </w:p>
          <w:p w14:paraId="3E6F49A3" w14:textId="77777777" w:rsidR="00E918AE" w:rsidRPr="00DE34B7" w:rsidRDefault="00E918AE" w:rsidP="00C4182A">
            <w:pPr>
              <w:pStyle w:val="Akapitzlist"/>
              <w:rPr>
                <w:rFonts w:asciiTheme="minorHAnsi" w:hAnsiTheme="minorHAnsi" w:cstheme="minorHAnsi"/>
                <w:b/>
              </w:rPr>
            </w:pPr>
            <w:r w:rsidRPr="00DE34B7">
              <w:rPr>
                <w:rFonts w:asciiTheme="minorHAnsi" w:hAnsiTheme="minorHAnsi" w:cstheme="minorHAnsi"/>
                <w:b/>
              </w:rPr>
              <w:t>- stanowiska ds. księgowości</w:t>
            </w:r>
            <w:r>
              <w:rPr>
                <w:rFonts w:asciiTheme="minorHAnsi" w:hAnsiTheme="minorHAnsi" w:cstheme="minorHAnsi"/>
                <w:b/>
              </w:rPr>
              <w:t>,</w:t>
            </w:r>
          </w:p>
          <w:p w14:paraId="4E68CE73" w14:textId="77777777" w:rsidR="00E918AE" w:rsidRPr="00DE34B7" w:rsidRDefault="00E918AE" w:rsidP="00C4182A">
            <w:pPr>
              <w:pStyle w:val="Akapitzlist"/>
              <w:rPr>
                <w:rFonts w:asciiTheme="minorHAnsi" w:hAnsiTheme="minorHAnsi" w:cstheme="minorHAnsi"/>
                <w:b/>
              </w:rPr>
            </w:pPr>
            <w:r w:rsidRPr="00DE34B7">
              <w:rPr>
                <w:rFonts w:asciiTheme="minorHAnsi" w:hAnsiTheme="minorHAnsi" w:cstheme="minorHAnsi"/>
                <w:b/>
              </w:rPr>
              <w:t>- stanowiska ds. księgowości podatkowej,</w:t>
            </w:r>
          </w:p>
          <w:p w14:paraId="25C5029F" w14:textId="77777777" w:rsidR="00E918AE" w:rsidRPr="00DE34B7" w:rsidRDefault="00E918AE" w:rsidP="00C4182A">
            <w:pPr>
              <w:pStyle w:val="Akapitzlist"/>
              <w:rPr>
                <w:rFonts w:asciiTheme="minorHAnsi" w:hAnsiTheme="minorHAnsi" w:cstheme="minorHAnsi"/>
                <w:b/>
              </w:rPr>
            </w:pPr>
            <w:r w:rsidRPr="00DE34B7">
              <w:rPr>
                <w:rFonts w:asciiTheme="minorHAnsi" w:hAnsiTheme="minorHAnsi" w:cstheme="minorHAnsi"/>
                <w:b/>
              </w:rPr>
              <w:t xml:space="preserve">- stanowiska w referacie </w:t>
            </w:r>
            <w:proofErr w:type="spellStart"/>
            <w:r w:rsidRPr="00DE34B7">
              <w:rPr>
                <w:rFonts w:asciiTheme="minorHAnsi" w:hAnsiTheme="minorHAnsi" w:cstheme="minorHAnsi"/>
                <w:b/>
              </w:rPr>
              <w:t>organizacyjno</w:t>
            </w:r>
            <w:proofErr w:type="spellEnd"/>
            <w:r w:rsidRPr="00DE34B7">
              <w:rPr>
                <w:rFonts w:asciiTheme="minorHAnsi" w:hAnsiTheme="minorHAnsi" w:cstheme="minorHAnsi"/>
                <w:b/>
              </w:rPr>
              <w:t xml:space="preserve"> administracyjnym,</w:t>
            </w:r>
          </w:p>
          <w:p w14:paraId="1202565F" w14:textId="77777777" w:rsidR="00E918AE" w:rsidRPr="00DE34B7" w:rsidRDefault="00E918AE" w:rsidP="00C4182A">
            <w:pPr>
              <w:pStyle w:val="Akapitzlist"/>
              <w:rPr>
                <w:rFonts w:asciiTheme="minorHAnsi" w:hAnsiTheme="minorHAnsi" w:cstheme="minorHAnsi"/>
                <w:b/>
              </w:rPr>
            </w:pPr>
            <w:r w:rsidRPr="00DE34B7">
              <w:rPr>
                <w:rFonts w:asciiTheme="minorHAnsi" w:hAnsiTheme="minorHAnsi" w:cstheme="minorHAnsi"/>
                <w:b/>
              </w:rPr>
              <w:t>- stanowiska w referacie gospodarki odpadami i ochrony środowiska,</w:t>
            </w:r>
          </w:p>
          <w:p w14:paraId="7EB82E5C" w14:textId="77777777" w:rsidR="00E918AE" w:rsidRPr="00DE34B7" w:rsidRDefault="00E918AE" w:rsidP="00C4182A">
            <w:pPr>
              <w:pStyle w:val="Akapitzlist"/>
              <w:rPr>
                <w:rFonts w:asciiTheme="minorHAnsi" w:hAnsiTheme="minorHAnsi" w:cstheme="minorHAnsi"/>
                <w:b/>
              </w:rPr>
            </w:pPr>
            <w:r w:rsidRPr="00DE34B7">
              <w:rPr>
                <w:rFonts w:asciiTheme="minorHAnsi" w:hAnsiTheme="minorHAnsi" w:cstheme="minorHAnsi"/>
                <w:b/>
              </w:rPr>
              <w:t>- radcą prawnym.</w:t>
            </w:r>
          </w:p>
        </w:tc>
      </w:tr>
    </w:tbl>
    <w:p w14:paraId="3687830C" w14:textId="77777777" w:rsidR="00E918AE" w:rsidRPr="00DE34B7" w:rsidRDefault="00E918AE" w:rsidP="00E918AE">
      <w:pPr>
        <w:rPr>
          <w:rFonts w:asciiTheme="minorHAnsi" w:hAnsiTheme="minorHAnsi" w:cstheme="minorHAnsi"/>
          <w:sz w:val="22"/>
          <w:szCs w:val="22"/>
        </w:rPr>
      </w:pPr>
    </w:p>
    <w:p w14:paraId="07BB3A81" w14:textId="77777777" w:rsidR="00E918AE" w:rsidRPr="00DE34B7" w:rsidRDefault="00E918AE" w:rsidP="00E918AE">
      <w:pPr>
        <w:rPr>
          <w:rFonts w:asciiTheme="minorHAnsi" w:hAnsiTheme="minorHAnsi" w:cstheme="minorHAnsi"/>
          <w:sz w:val="22"/>
          <w:szCs w:val="22"/>
        </w:rPr>
      </w:pPr>
      <w:r w:rsidRPr="00DE34B7">
        <w:rPr>
          <w:rFonts w:asciiTheme="minorHAnsi" w:hAnsiTheme="minorHAnsi" w:cstheme="minorHAnsi"/>
          <w:sz w:val="22"/>
          <w:szCs w:val="22"/>
        </w:rPr>
        <w:t>B. ZAKRES OBOWIĄZKÓW, UPRAWNIEŃ I ODPOWIEDZIALNOŚCI</w:t>
      </w:r>
    </w:p>
    <w:tbl>
      <w:tblPr>
        <w:tblStyle w:val="Tabela-Siatka"/>
        <w:tblW w:w="0" w:type="auto"/>
        <w:tblLook w:val="04A0" w:firstRow="1" w:lastRow="0" w:firstColumn="1" w:lastColumn="0" w:noHBand="0" w:noVBand="1"/>
      </w:tblPr>
      <w:tblGrid>
        <w:gridCol w:w="9062"/>
      </w:tblGrid>
      <w:tr w:rsidR="00E918AE" w:rsidRPr="00DE34B7" w14:paraId="22F2FE4C" w14:textId="77777777" w:rsidTr="00C4182A">
        <w:tc>
          <w:tcPr>
            <w:tcW w:w="9212" w:type="dxa"/>
          </w:tcPr>
          <w:p w14:paraId="34C023DB" w14:textId="77777777" w:rsidR="00E918AE" w:rsidRPr="00DE34B7" w:rsidRDefault="00E918AE" w:rsidP="00C4182A">
            <w:pPr>
              <w:rPr>
                <w:rFonts w:asciiTheme="minorHAnsi" w:hAnsiTheme="minorHAnsi" w:cstheme="minorHAnsi"/>
                <w:b/>
                <w:sz w:val="22"/>
                <w:szCs w:val="22"/>
              </w:rPr>
            </w:pPr>
            <w:r w:rsidRPr="00DE34B7">
              <w:rPr>
                <w:rFonts w:asciiTheme="minorHAnsi" w:hAnsiTheme="minorHAnsi" w:cstheme="minorHAnsi"/>
                <w:b/>
                <w:sz w:val="22"/>
                <w:szCs w:val="22"/>
              </w:rPr>
              <w:t>1. Zakres obowiązków /zadań:</w:t>
            </w:r>
          </w:p>
          <w:p w14:paraId="4A2C5CDA" w14:textId="77777777" w:rsidR="00E918AE" w:rsidRPr="00DE34B7" w:rsidRDefault="00E918AE" w:rsidP="00C4182A">
            <w:pPr>
              <w:rPr>
                <w:rFonts w:asciiTheme="minorHAnsi" w:hAnsiTheme="minorHAnsi" w:cstheme="minorHAnsi"/>
                <w:b/>
                <w:sz w:val="22"/>
                <w:szCs w:val="22"/>
              </w:rPr>
            </w:pPr>
          </w:p>
        </w:tc>
      </w:tr>
      <w:tr w:rsidR="00E918AE" w:rsidRPr="00DE34B7" w14:paraId="190E4ECE" w14:textId="77777777" w:rsidTr="00C4182A">
        <w:tc>
          <w:tcPr>
            <w:tcW w:w="9212" w:type="dxa"/>
          </w:tcPr>
          <w:p w14:paraId="5F12810D" w14:textId="77777777" w:rsidR="00E918AE" w:rsidRDefault="00E918AE" w:rsidP="00C4182A">
            <w:pPr>
              <w:jc w:val="both"/>
              <w:rPr>
                <w:rFonts w:asciiTheme="minorHAnsi" w:hAnsiTheme="minorHAnsi" w:cstheme="minorHAnsi"/>
                <w:b/>
                <w:sz w:val="22"/>
                <w:szCs w:val="22"/>
              </w:rPr>
            </w:pPr>
            <w:r w:rsidRPr="00DE34B7">
              <w:rPr>
                <w:rFonts w:asciiTheme="minorHAnsi" w:hAnsiTheme="minorHAnsi" w:cstheme="minorHAnsi"/>
                <w:b/>
                <w:sz w:val="22"/>
                <w:szCs w:val="22"/>
              </w:rPr>
              <w:t xml:space="preserve">Zadania główne w zakresie </w:t>
            </w:r>
            <w:r>
              <w:rPr>
                <w:rFonts w:asciiTheme="minorHAnsi" w:hAnsiTheme="minorHAnsi" w:cstheme="minorHAnsi"/>
                <w:b/>
                <w:sz w:val="22"/>
                <w:szCs w:val="22"/>
              </w:rPr>
              <w:t>płac i księgowości</w:t>
            </w:r>
            <w:r w:rsidRPr="00DE34B7">
              <w:rPr>
                <w:rFonts w:asciiTheme="minorHAnsi" w:hAnsiTheme="minorHAnsi" w:cstheme="minorHAnsi"/>
                <w:b/>
                <w:sz w:val="22"/>
                <w:szCs w:val="22"/>
              </w:rPr>
              <w:t>:</w:t>
            </w:r>
          </w:p>
          <w:p w14:paraId="63EDA896" w14:textId="77777777" w:rsidR="00E918AE" w:rsidRPr="00CF2211" w:rsidRDefault="00E918AE" w:rsidP="00E918AE">
            <w:pPr>
              <w:pStyle w:val="Akapitzlist"/>
              <w:numPr>
                <w:ilvl w:val="0"/>
                <w:numId w:val="10"/>
              </w:numPr>
              <w:jc w:val="both"/>
              <w:rPr>
                <w:rFonts w:cs="Calibri"/>
              </w:rPr>
            </w:pPr>
            <w:r w:rsidRPr="00CF2211">
              <w:rPr>
                <w:rFonts w:cs="Calibri"/>
              </w:rPr>
              <w:t>zapewnienie terminowego i prawidłowego naliczania wynagrodzeń za pracę oraz innych świadczeń pieniężnych należnych pracownikom i  zleceniobiorcom na podstawie przepisów płacowych, ZUS oraz podatkowych w tym:</w:t>
            </w:r>
          </w:p>
          <w:p w14:paraId="2F696CAB" w14:textId="77777777" w:rsidR="00E918AE" w:rsidRDefault="00E918AE" w:rsidP="00E918AE">
            <w:pPr>
              <w:pStyle w:val="Akapitzlist"/>
              <w:numPr>
                <w:ilvl w:val="0"/>
                <w:numId w:val="1"/>
              </w:numPr>
              <w:jc w:val="both"/>
              <w:rPr>
                <w:rFonts w:cs="Calibri"/>
              </w:rPr>
            </w:pPr>
            <w:r>
              <w:rPr>
                <w:rFonts w:cs="Calibri"/>
              </w:rPr>
              <w:t>sporządzanie list płac,</w:t>
            </w:r>
          </w:p>
          <w:p w14:paraId="7A7A9E5B" w14:textId="77777777" w:rsidR="00E918AE" w:rsidRDefault="00E918AE" w:rsidP="00E918AE">
            <w:pPr>
              <w:pStyle w:val="Akapitzlist"/>
              <w:numPr>
                <w:ilvl w:val="0"/>
                <w:numId w:val="1"/>
              </w:numPr>
              <w:jc w:val="both"/>
              <w:rPr>
                <w:rFonts w:cs="Calibri"/>
              </w:rPr>
            </w:pPr>
            <w:r>
              <w:rPr>
                <w:rFonts w:cs="Calibri"/>
              </w:rPr>
              <w:t>obliczanie, prowadzenie bieżącej i terminowej dokumentacji oraz rozliczeń dotyczących podatki dochodowego od osób fizycznych, składek ZUS, Funduszu Pracy i składki zdrowotnej,</w:t>
            </w:r>
          </w:p>
          <w:p w14:paraId="4D19F8C7" w14:textId="77777777" w:rsidR="00E918AE" w:rsidRDefault="00E918AE" w:rsidP="00E918AE">
            <w:pPr>
              <w:pStyle w:val="Akapitzlist"/>
              <w:numPr>
                <w:ilvl w:val="0"/>
                <w:numId w:val="1"/>
              </w:numPr>
              <w:jc w:val="both"/>
              <w:rPr>
                <w:rFonts w:cs="Calibri"/>
              </w:rPr>
            </w:pPr>
            <w:r>
              <w:rPr>
                <w:rFonts w:cs="Calibri"/>
              </w:rPr>
              <w:t xml:space="preserve">wystawianie dokumentacji płacowej do spraw </w:t>
            </w:r>
            <w:proofErr w:type="spellStart"/>
            <w:r>
              <w:rPr>
                <w:rFonts w:cs="Calibri"/>
              </w:rPr>
              <w:t>emerytalno</w:t>
            </w:r>
            <w:proofErr w:type="spellEnd"/>
            <w:r>
              <w:rPr>
                <w:rFonts w:cs="Calibri"/>
              </w:rPr>
              <w:t xml:space="preserve"> – rentowych, zasiłków, itp.</w:t>
            </w:r>
          </w:p>
          <w:p w14:paraId="7869BD89" w14:textId="77777777" w:rsidR="00E918AE" w:rsidRDefault="00E918AE" w:rsidP="00E918AE">
            <w:pPr>
              <w:pStyle w:val="Akapitzlist"/>
              <w:numPr>
                <w:ilvl w:val="0"/>
                <w:numId w:val="1"/>
              </w:numPr>
              <w:jc w:val="both"/>
              <w:rPr>
                <w:rFonts w:cs="Calibri"/>
              </w:rPr>
            </w:pPr>
            <w:r>
              <w:rPr>
                <w:rFonts w:cs="Calibri"/>
              </w:rPr>
              <w:lastRenderedPageBreak/>
              <w:t>rozliczanie zasiłków z ubezpieczeń społecznych i innych przerw w wykonywaniu pracy,</w:t>
            </w:r>
          </w:p>
          <w:p w14:paraId="0B992968" w14:textId="77777777" w:rsidR="00E918AE" w:rsidRPr="00CF2211" w:rsidRDefault="00E918AE" w:rsidP="00E918AE">
            <w:pPr>
              <w:pStyle w:val="Akapitzlist"/>
              <w:numPr>
                <w:ilvl w:val="0"/>
                <w:numId w:val="1"/>
              </w:numPr>
              <w:jc w:val="both"/>
              <w:rPr>
                <w:rFonts w:cs="Calibri"/>
              </w:rPr>
            </w:pPr>
            <w:r>
              <w:rPr>
                <w:rFonts w:cs="Calibri"/>
              </w:rPr>
              <w:t>sporządzanie raportów rocznych dla osób ubezpieczonych,</w:t>
            </w:r>
          </w:p>
          <w:p w14:paraId="0DD63F58" w14:textId="77777777" w:rsidR="00E918AE" w:rsidRDefault="00E918AE" w:rsidP="00E918AE">
            <w:pPr>
              <w:pStyle w:val="Akapitzlist"/>
              <w:numPr>
                <w:ilvl w:val="0"/>
                <w:numId w:val="1"/>
              </w:numPr>
              <w:jc w:val="both"/>
              <w:rPr>
                <w:rFonts w:cs="Calibri"/>
              </w:rPr>
            </w:pPr>
            <w:r>
              <w:rPr>
                <w:rFonts w:cs="Calibri"/>
              </w:rPr>
              <w:t>prowadzenie ewidencji wynagrodzeń oraz zasiłków z ubezpieczeń społecznych,</w:t>
            </w:r>
          </w:p>
          <w:p w14:paraId="6F48CE29" w14:textId="77777777" w:rsidR="00E918AE" w:rsidRPr="002C3BDE" w:rsidRDefault="00E918AE" w:rsidP="00E918AE">
            <w:pPr>
              <w:pStyle w:val="Akapitzlist"/>
              <w:numPr>
                <w:ilvl w:val="0"/>
                <w:numId w:val="1"/>
              </w:numPr>
              <w:jc w:val="both"/>
              <w:rPr>
                <w:rFonts w:cs="Calibri"/>
              </w:rPr>
            </w:pPr>
            <w:r>
              <w:rPr>
                <w:rFonts w:cs="Calibri"/>
              </w:rPr>
              <w:t>przygotowanie dokumentów księgowych dotyczących kosztów wynagrodzeń oraz składników pochodnych od wynagrodzeń,</w:t>
            </w:r>
          </w:p>
          <w:p w14:paraId="5719E7C4" w14:textId="77777777" w:rsidR="00E918AE" w:rsidRDefault="00E918AE" w:rsidP="00E918AE">
            <w:pPr>
              <w:pStyle w:val="Akapitzlist"/>
              <w:numPr>
                <w:ilvl w:val="0"/>
                <w:numId w:val="10"/>
              </w:numPr>
              <w:jc w:val="both"/>
              <w:rPr>
                <w:rFonts w:cs="Calibri"/>
              </w:rPr>
            </w:pPr>
            <w:r w:rsidRPr="00CF2211">
              <w:rPr>
                <w:rFonts w:cs="Calibri"/>
              </w:rPr>
              <w:t>prowadzenie spraw związanych z Pracowniczymi Planami Kapitałowymi,</w:t>
            </w:r>
          </w:p>
          <w:p w14:paraId="17DD2133" w14:textId="77777777" w:rsidR="00E918AE" w:rsidRPr="00CF2211" w:rsidRDefault="00E918AE" w:rsidP="00E918AE">
            <w:pPr>
              <w:pStyle w:val="Akapitzlist"/>
              <w:numPr>
                <w:ilvl w:val="0"/>
                <w:numId w:val="10"/>
              </w:numPr>
              <w:jc w:val="both"/>
              <w:rPr>
                <w:rFonts w:cs="Calibri"/>
              </w:rPr>
            </w:pPr>
            <w:r>
              <w:rPr>
                <w:rFonts w:cs="Calibri"/>
              </w:rPr>
              <w:t>wystawianie zaświadczeń o zarobkach,</w:t>
            </w:r>
          </w:p>
          <w:p w14:paraId="194F5096" w14:textId="77777777" w:rsidR="00E918AE" w:rsidRDefault="00E918AE" w:rsidP="00E918AE">
            <w:pPr>
              <w:pStyle w:val="Akapitzlist"/>
              <w:numPr>
                <w:ilvl w:val="0"/>
                <w:numId w:val="10"/>
              </w:numPr>
              <w:jc w:val="both"/>
              <w:rPr>
                <w:rFonts w:cs="Calibri"/>
              </w:rPr>
            </w:pPr>
            <w:r>
              <w:rPr>
                <w:rFonts w:cs="Calibri"/>
              </w:rPr>
              <w:t>naliczanie świadczeń należnych pracownikom w ramach Zakładowego Funduszu Świadczeń Socjalnych oraz księgowość z tym związana,</w:t>
            </w:r>
          </w:p>
          <w:p w14:paraId="12D340AB" w14:textId="77777777" w:rsidR="00E918AE" w:rsidRDefault="00E918AE" w:rsidP="00E918AE">
            <w:pPr>
              <w:pStyle w:val="Akapitzlist"/>
              <w:numPr>
                <w:ilvl w:val="0"/>
                <w:numId w:val="10"/>
              </w:numPr>
              <w:jc w:val="both"/>
              <w:rPr>
                <w:rFonts w:cs="Calibri"/>
              </w:rPr>
            </w:pPr>
            <w:r>
              <w:rPr>
                <w:rFonts w:cs="Calibri"/>
              </w:rPr>
              <w:t>terminowe sporządzanie przelewów bankowych do realizacji,</w:t>
            </w:r>
          </w:p>
          <w:p w14:paraId="4D64A01C" w14:textId="77777777" w:rsidR="00E918AE" w:rsidRDefault="00E918AE" w:rsidP="00E918AE">
            <w:pPr>
              <w:pStyle w:val="Akapitzlist"/>
              <w:numPr>
                <w:ilvl w:val="0"/>
                <w:numId w:val="10"/>
              </w:numPr>
              <w:jc w:val="both"/>
              <w:rPr>
                <w:rFonts w:cs="Calibri"/>
              </w:rPr>
            </w:pPr>
            <w:r>
              <w:rPr>
                <w:rFonts w:cs="Calibri"/>
              </w:rPr>
              <w:t>sporządzanie list wypłat ryczałtów za jazdy lokalne pracowników,</w:t>
            </w:r>
          </w:p>
          <w:p w14:paraId="285F30A9" w14:textId="77777777" w:rsidR="00E918AE" w:rsidRDefault="00E918AE" w:rsidP="00E918AE">
            <w:pPr>
              <w:pStyle w:val="Akapitzlist"/>
              <w:numPr>
                <w:ilvl w:val="0"/>
                <w:numId w:val="10"/>
              </w:numPr>
              <w:jc w:val="both"/>
              <w:rPr>
                <w:rFonts w:cs="Calibri"/>
              </w:rPr>
            </w:pPr>
            <w:r>
              <w:rPr>
                <w:rFonts w:cs="Calibri"/>
              </w:rPr>
              <w:t>prowadzenie gospodarki drukami ścisłego zarachowania,</w:t>
            </w:r>
          </w:p>
          <w:p w14:paraId="66DA78BE" w14:textId="77777777" w:rsidR="00E918AE" w:rsidRDefault="00E918AE" w:rsidP="00E918AE">
            <w:pPr>
              <w:pStyle w:val="Akapitzlist"/>
              <w:numPr>
                <w:ilvl w:val="0"/>
                <w:numId w:val="10"/>
              </w:numPr>
              <w:jc w:val="both"/>
              <w:rPr>
                <w:rFonts w:cs="Calibri"/>
              </w:rPr>
            </w:pPr>
            <w:r>
              <w:rPr>
                <w:rFonts w:cs="Calibri"/>
              </w:rPr>
              <w:t>prowadzenie spraw związanych z księgowością budżetową (budżet dla jednostek samorządu terytorialnego), w tym:</w:t>
            </w:r>
          </w:p>
          <w:p w14:paraId="6656F773" w14:textId="77777777" w:rsidR="00E918AE" w:rsidRDefault="00E918AE" w:rsidP="00E918AE">
            <w:pPr>
              <w:pStyle w:val="Akapitzlist"/>
              <w:numPr>
                <w:ilvl w:val="0"/>
                <w:numId w:val="1"/>
              </w:numPr>
              <w:jc w:val="both"/>
              <w:rPr>
                <w:rFonts w:cs="Calibri"/>
              </w:rPr>
            </w:pPr>
            <w:r>
              <w:rPr>
                <w:rFonts w:cs="Calibri"/>
              </w:rPr>
              <w:t>prowadzenie księgowości według wykazu kont dla budżetów jednostek samorządu terytorialnego,</w:t>
            </w:r>
          </w:p>
          <w:p w14:paraId="315FDC3B" w14:textId="77777777" w:rsidR="00E918AE" w:rsidRDefault="00E918AE" w:rsidP="00E918AE">
            <w:pPr>
              <w:pStyle w:val="Akapitzlist"/>
              <w:numPr>
                <w:ilvl w:val="0"/>
                <w:numId w:val="1"/>
              </w:numPr>
              <w:jc w:val="both"/>
              <w:rPr>
                <w:rFonts w:cs="Calibri"/>
              </w:rPr>
            </w:pPr>
            <w:r>
              <w:rPr>
                <w:rFonts w:cs="Calibri"/>
              </w:rPr>
              <w:t xml:space="preserve">sporządzanie sprawozdań okresowych dla budżetu jednostki samorządu terytorialnego. </w:t>
            </w:r>
          </w:p>
          <w:p w14:paraId="45909B06" w14:textId="77777777" w:rsidR="00E918AE" w:rsidRDefault="00E918AE" w:rsidP="00E918AE">
            <w:pPr>
              <w:pStyle w:val="Akapitzlist"/>
              <w:numPr>
                <w:ilvl w:val="0"/>
                <w:numId w:val="1"/>
              </w:numPr>
              <w:jc w:val="both"/>
              <w:rPr>
                <w:rFonts w:cs="Calibri"/>
              </w:rPr>
            </w:pPr>
            <w:r>
              <w:rPr>
                <w:rFonts w:cs="Calibri"/>
              </w:rPr>
              <w:t>kontrola zgodności operacji gospodarczych i finansowych z planem finansowym</w:t>
            </w:r>
          </w:p>
          <w:p w14:paraId="57981BFB" w14:textId="77777777" w:rsidR="00E918AE" w:rsidRDefault="00E918AE" w:rsidP="00E918AE">
            <w:pPr>
              <w:pStyle w:val="Akapitzlist"/>
              <w:numPr>
                <w:ilvl w:val="0"/>
                <w:numId w:val="10"/>
              </w:numPr>
              <w:jc w:val="both"/>
              <w:rPr>
                <w:rFonts w:cs="Calibri"/>
              </w:rPr>
            </w:pPr>
            <w:r>
              <w:rPr>
                <w:rFonts w:cs="Calibri"/>
              </w:rPr>
              <w:t>bieżąca analiza zmian przepisów prawa dotyczących zasad wynagradzania, podatków oraz zasad podlegania ubezpieczeniom społecznym i zdrowotnym,</w:t>
            </w:r>
          </w:p>
          <w:p w14:paraId="01764E1E" w14:textId="77777777" w:rsidR="00E918AE" w:rsidRPr="002C3BDE" w:rsidRDefault="00E918AE" w:rsidP="00E918AE">
            <w:pPr>
              <w:pStyle w:val="Akapitzlist"/>
              <w:numPr>
                <w:ilvl w:val="0"/>
                <w:numId w:val="10"/>
              </w:numPr>
              <w:jc w:val="both"/>
              <w:rPr>
                <w:rFonts w:cs="Calibri"/>
              </w:rPr>
            </w:pPr>
            <w:r>
              <w:rPr>
                <w:rFonts w:cs="Calibri"/>
              </w:rPr>
              <w:t xml:space="preserve">prowadzenie innych zadań zleconych przez przełożonego. </w:t>
            </w:r>
          </w:p>
          <w:p w14:paraId="329F97E3" w14:textId="77777777" w:rsidR="00E918AE" w:rsidRPr="00DE34B7" w:rsidRDefault="00E918AE" w:rsidP="00C4182A">
            <w:pPr>
              <w:widowControl w:val="0"/>
              <w:tabs>
                <w:tab w:val="left" w:pos="426"/>
                <w:tab w:val="left" w:pos="851"/>
                <w:tab w:val="left" w:pos="1134"/>
                <w:tab w:val="left" w:pos="8647"/>
              </w:tabs>
              <w:spacing w:before="75"/>
              <w:ind w:left="1070" w:right="497"/>
              <w:jc w:val="both"/>
              <w:rPr>
                <w:rFonts w:asciiTheme="minorHAnsi" w:hAnsiTheme="minorHAnsi" w:cstheme="minorHAnsi"/>
                <w:b/>
                <w:sz w:val="22"/>
                <w:szCs w:val="22"/>
              </w:rPr>
            </w:pPr>
          </w:p>
          <w:p w14:paraId="2F92A1C7" w14:textId="77777777" w:rsidR="00E918AE" w:rsidRPr="00DE34B7" w:rsidRDefault="00E918AE" w:rsidP="00C4182A">
            <w:pPr>
              <w:jc w:val="both"/>
              <w:rPr>
                <w:rFonts w:asciiTheme="minorHAnsi" w:hAnsiTheme="minorHAnsi" w:cstheme="minorHAnsi"/>
                <w:b/>
                <w:sz w:val="22"/>
                <w:szCs w:val="22"/>
              </w:rPr>
            </w:pPr>
            <w:r w:rsidRPr="00DE34B7">
              <w:rPr>
                <w:rFonts w:asciiTheme="minorHAnsi" w:hAnsiTheme="minorHAnsi" w:cstheme="minorHAnsi"/>
                <w:b/>
                <w:sz w:val="22"/>
                <w:szCs w:val="22"/>
              </w:rPr>
              <w:t>Inne zadania:</w:t>
            </w:r>
          </w:p>
          <w:p w14:paraId="27552B1F" w14:textId="77777777" w:rsidR="00E918AE" w:rsidRPr="00DE34B7" w:rsidRDefault="00E918AE" w:rsidP="00E918AE">
            <w:pPr>
              <w:pStyle w:val="Akapitzlist"/>
              <w:numPr>
                <w:ilvl w:val="0"/>
                <w:numId w:val="7"/>
              </w:numPr>
              <w:spacing w:after="0" w:line="240" w:lineRule="auto"/>
              <w:jc w:val="both"/>
              <w:rPr>
                <w:rFonts w:asciiTheme="minorHAnsi" w:hAnsiTheme="minorHAnsi" w:cstheme="minorHAnsi"/>
              </w:rPr>
            </w:pPr>
            <w:r w:rsidRPr="00DE34B7">
              <w:rPr>
                <w:rFonts w:asciiTheme="minorHAnsi" w:hAnsiTheme="minorHAnsi" w:cstheme="minorHAnsi"/>
              </w:rPr>
              <w:t>Rejestrowanie spraw zgodnie z instrukcją kancelaryjną i załatwienie bieżącej korespondencji.</w:t>
            </w:r>
          </w:p>
          <w:p w14:paraId="0963FB9A" w14:textId="77777777" w:rsidR="00E918AE" w:rsidRPr="00DE34B7" w:rsidRDefault="00E918AE" w:rsidP="00E918AE">
            <w:pPr>
              <w:pStyle w:val="Akapitzlist"/>
              <w:numPr>
                <w:ilvl w:val="0"/>
                <w:numId w:val="7"/>
              </w:numPr>
              <w:spacing w:after="0" w:line="240" w:lineRule="auto"/>
              <w:jc w:val="both"/>
              <w:rPr>
                <w:rFonts w:asciiTheme="minorHAnsi" w:hAnsiTheme="minorHAnsi" w:cstheme="minorHAnsi"/>
              </w:rPr>
            </w:pPr>
            <w:r w:rsidRPr="00DE34B7">
              <w:rPr>
                <w:rFonts w:asciiTheme="minorHAnsi" w:hAnsiTheme="minorHAnsi" w:cstheme="minorHAnsi"/>
              </w:rPr>
              <w:t>Monitorowanie przepisów prawa.</w:t>
            </w:r>
          </w:p>
          <w:p w14:paraId="5BB7E8AC" w14:textId="77777777" w:rsidR="00E918AE" w:rsidRPr="00DE34B7" w:rsidRDefault="00E918AE" w:rsidP="00E918AE">
            <w:pPr>
              <w:pStyle w:val="Akapitzlist"/>
              <w:numPr>
                <w:ilvl w:val="0"/>
                <w:numId w:val="7"/>
              </w:numPr>
              <w:spacing w:after="0" w:line="240" w:lineRule="auto"/>
              <w:jc w:val="both"/>
              <w:rPr>
                <w:rFonts w:asciiTheme="minorHAnsi" w:hAnsiTheme="minorHAnsi" w:cstheme="minorHAnsi"/>
              </w:rPr>
            </w:pPr>
            <w:r w:rsidRPr="00DE34B7">
              <w:rPr>
                <w:rFonts w:asciiTheme="minorHAnsi" w:hAnsiTheme="minorHAnsi" w:cstheme="minorHAnsi"/>
              </w:rPr>
              <w:t>Udział w szkoleniach, zebraniach, wyjazdach służbowych.</w:t>
            </w:r>
          </w:p>
          <w:p w14:paraId="3965E6A3" w14:textId="77777777" w:rsidR="00E918AE" w:rsidRDefault="00E918AE" w:rsidP="00E918AE">
            <w:pPr>
              <w:pStyle w:val="Akapitzlist"/>
              <w:numPr>
                <w:ilvl w:val="0"/>
                <w:numId w:val="7"/>
              </w:numPr>
              <w:spacing w:after="0" w:line="240" w:lineRule="auto"/>
              <w:jc w:val="both"/>
              <w:rPr>
                <w:rFonts w:asciiTheme="minorHAnsi" w:hAnsiTheme="minorHAnsi" w:cstheme="minorHAnsi"/>
              </w:rPr>
            </w:pPr>
            <w:r w:rsidRPr="00DE34B7">
              <w:rPr>
                <w:rFonts w:asciiTheme="minorHAnsi" w:hAnsiTheme="minorHAnsi" w:cstheme="minorHAnsi"/>
              </w:rPr>
              <w:t>Bieżące informowanie przełożonego o nieprawidłowościach.</w:t>
            </w:r>
          </w:p>
          <w:p w14:paraId="154DDCC6" w14:textId="77777777" w:rsidR="00E918AE" w:rsidRPr="00DE34B7" w:rsidRDefault="00E918AE" w:rsidP="00E918AE">
            <w:pPr>
              <w:pStyle w:val="Akapitzlist"/>
              <w:numPr>
                <w:ilvl w:val="0"/>
                <w:numId w:val="7"/>
              </w:numPr>
              <w:spacing w:after="0" w:line="240" w:lineRule="auto"/>
              <w:jc w:val="both"/>
              <w:rPr>
                <w:rFonts w:asciiTheme="minorHAnsi" w:hAnsiTheme="minorHAnsi" w:cstheme="minorHAnsi"/>
              </w:rPr>
            </w:pPr>
            <w:r w:rsidRPr="00DE34B7">
              <w:rPr>
                <w:rFonts w:asciiTheme="minorHAnsi" w:hAnsiTheme="minorHAnsi" w:cstheme="minorHAnsi"/>
              </w:rPr>
              <w:t>Wykonywanie innych poleceń przełożonego w zakresie zadań wykonywanych przez Referat Finansowo – Księgowy.</w:t>
            </w:r>
          </w:p>
          <w:p w14:paraId="671B5E6F" w14:textId="77777777" w:rsidR="00E918AE" w:rsidRPr="00DE34B7" w:rsidRDefault="00E918AE" w:rsidP="00C4182A">
            <w:pPr>
              <w:jc w:val="both"/>
              <w:rPr>
                <w:rFonts w:asciiTheme="minorHAnsi" w:hAnsiTheme="minorHAnsi" w:cstheme="minorHAnsi"/>
                <w:b/>
                <w:sz w:val="22"/>
                <w:szCs w:val="22"/>
              </w:rPr>
            </w:pPr>
          </w:p>
          <w:p w14:paraId="2002C59B" w14:textId="77777777" w:rsidR="00E918AE" w:rsidRPr="00DE34B7" w:rsidRDefault="00E918AE" w:rsidP="00C4182A">
            <w:pPr>
              <w:jc w:val="both"/>
              <w:rPr>
                <w:rFonts w:asciiTheme="minorHAnsi" w:hAnsiTheme="minorHAnsi" w:cstheme="minorHAnsi"/>
                <w:b/>
                <w:sz w:val="22"/>
                <w:szCs w:val="22"/>
              </w:rPr>
            </w:pPr>
            <w:r w:rsidRPr="00DE34B7">
              <w:rPr>
                <w:rFonts w:asciiTheme="minorHAnsi" w:hAnsiTheme="minorHAnsi" w:cstheme="minorHAnsi"/>
                <w:b/>
                <w:sz w:val="22"/>
                <w:szCs w:val="22"/>
              </w:rPr>
              <w:t>Zadania pomocnicze:</w:t>
            </w:r>
          </w:p>
          <w:p w14:paraId="256399C3" w14:textId="77777777" w:rsidR="00E918AE" w:rsidRPr="00DE34B7" w:rsidRDefault="00E918AE" w:rsidP="00E918AE">
            <w:pPr>
              <w:pStyle w:val="Akapitzlist"/>
              <w:numPr>
                <w:ilvl w:val="0"/>
                <w:numId w:val="5"/>
              </w:numPr>
              <w:spacing w:after="0" w:line="240" w:lineRule="auto"/>
              <w:jc w:val="both"/>
              <w:rPr>
                <w:rFonts w:asciiTheme="minorHAnsi" w:hAnsiTheme="minorHAnsi" w:cstheme="minorHAnsi"/>
              </w:rPr>
            </w:pPr>
            <w:r w:rsidRPr="00DE34B7">
              <w:rPr>
                <w:rFonts w:asciiTheme="minorHAnsi" w:hAnsiTheme="minorHAnsi" w:cstheme="minorHAnsi"/>
              </w:rPr>
              <w:t>Organizowanie pracy na zajmowanym stanowisku w sposób umożliwiający terminowe wykonanie zadań.</w:t>
            </w:r>
          </w:p>
          <w:p w14:paraId="790E8822" w14:textId="77777777" w:rsidR="00E918AE" w:rsidRPr="00DE34B7" w:rsidRDefault="00E918AE" w:rsidP="00E918AE">
            <w:pPr>
              <w:pStyle w:val="Akapitzlist"/>
              <w:numPr>
                <w:ilvl w:val="0"/>
                <w:numId w:val="5"/>
              </w:numPr>
              <w:spacing w:after="0" w:line="240" w:lineRule="auto"/>
              <w:jc w:val="both"/>
              <w:rPr>
                <w:rFonts w:asciiTheme="minorHAnsi" w:hAnsiTheme="minorHAnsi" w:cstheme="minorHAnsi"/>
              </w:rPr>
            </w:pPr>
            <w:r w:rsidRPr="00DE34B7">
              <w:rPr>
                <w:rFonts w:asciiTheme="minorHAnsi" w:hAnsiTheme="minorHAnsi" w:cstheme="minorHAnsi"/>
              </w:rPr>
              <w:t>Dogłębne zapoznanie się możliwościami obsługiwanych programów komputerowych (od strony użytkownika) oraz efektywne ich wykorzystanie.</w:t>
            </w:r>
          </w:p>
          <w:p w14:paraId="3D896654" w14:textId="77777777" w:rsidR="00E918AE" w:rsidRDefault="00E918AE" w:rsidP="00E918AE">
            <w:pPr>
              <w:pStyle w:val="Akapitzlist"/>
              <w:numPr>
                <w:ilvl w:val="0"/>
                <w:numId w:val="5"/>
              </w:numPr>
              <w:spacing w:after="0" w:line="240" w:lineRule="auto"/>
              <w:jc w:val="both"/>
              <w:rPr>
                <w:rFonts w:asciiTheme="minorHAnsi" w:hAnsiTheme="minorHAnsi" w:cstheme="minorHAnsi"/>
              </w:rPr>
            </w:pPr>
            <w:r w:rsidRPr="00DE34B7">
              <w:rPr>
                <w:rFonts w:asciiTheme="minorHAnsi" w:hAnsiTheme="minorHAnsi" w:cstheme="minorHAnsi"/>
              </w:rPr>
              <w:t>Zgłaszanie bezpośredniemu przełożonemu potrzebę modyfikacji programów komputerowych oraz innych usprawnień umożliwiających sprawniejszą organizację pracy oraz właściwe wykonywanie zadań.</w:t>
            </w:r>
          </w:p>
          <w:p w14:paraId="5B278698" w14:textId="77777777" w:rsidR="00E918AE" w:rsidRPr="00DE34B7" w:rsidRDefault="00E918AE" w:rsidP="00E918AE">
            <w:pPr>
              <w:pStyle w:val="Akapitzlist"/>
              <w:numPr>
                <w:ilvl w:val="0"/>
                <w:numId w:val="5"/>
              </w:numPr>
              <w:spacing w:after="0" w:line="240" w:lineRule="auto"/>
              <w:jc w:val="both"/>
              <w:rPr>
                <w:rFonts w:asciiTheme="minorHAnsi" w:hAnsiTheme="minorHAnsi" w:cstheme="minorHAnsi"/>
              </w:rPr>
            </w:pPr>
            <w:r>
              <w:rPr>
                <w:rFonts w:asciiTheme="minorHAnsi" w:hAnsiTheme="minorHAnsi" w:cstheme="minorHAnsi"/>
              </w:rPr>
              <w:t>Inicjowanie zmian w planie kont lub w pomocniczych księgach rachunkowych.</w:t>
            </w:r>
          </w:p>
          <w:p w14:paraId="16636C82" w14:textId="77777777" w:rsidR="00E918AE" w:rsidRPr="00DE34B7" w:rsidRDefault="00E918AE" w:rsidP="00C4182A">
            <w:pPr>
              <w:ind w:left="360"/>
              <w:jc w:val="both"/>
              <w:rPr>
                <w:rFonts w:asciiTheme="minorHAnsi" w:hAnsiTheme="minorHAnsi" w:cstheme="minorHAnsi"/>
                <w:b/>
                <w:sz w:val="22"/>
                <w:szCs w:val="22"/>
              </w:rPr>
            </w:pPr>
          </w:p>
          <w:p w14:paraId="7F46714B" w14:textId="77777777" w:rsidR="00E918AE" w:rsidRPr="00DE34B7" w:rsidRDefault="00E918AE" w:rsidP="00C4182A">
            <w:pPr>
              <w:jc w:val="both"/>
              <w:rPr>
                <w:rFonts w:asciiTheme="minorHAnsi" w:hAnsiTheme="minorHAnsi" w:cstheme="minorHAnsi"/>
                <w:b/>
                <w:sz w:val="22"/>
                <w:szCs w:val="22"/>
              </w:rPr>
            </w:pPr>
            <w:r w:rsidRPr="00DE34B7">
              <w:rPr>
                <w:rFonts w:asciiTheme="minorHAnsi" w:hAnsiTheme="minorHAnsi" w:cstheme="minorHAnsi"/>
                <w:b/>
                <w:sz w:val="22"/>
                <w:szCs w:val="22"/>
              </w:rPr>
              <w:t>Zadania okresowe:</w:t>
            </w:r>
          </w:p>
          <w:p w14:paraId="4C7541AE" w14:textId="77777777" w:rsidR="00E918AE" w:rsidRPr="00DE34B7" w:rsidRDefault="00E918AE" w:rsidP="00E918AE">
            <w:pPr>
              <w:pStyle w:val="Akapitzlist"/>
              <w:numPr>
                <w:ilvl w:val="0"/>
                <w:numId w:val="6"/>
              </w:numPr>
              <w:spacing w:after="0" w:line="240" w:lineRule="auto"/>
              <w:jc w:val="both"/>
              <w:rPr>
                <w:rFonts w:asciiTheme="minorHAnsi" w:hAnsiTheme="minorHAnsi" w:cstheme="minorHAnsi"/>
              </w:rPr>
            </w:pPr>
            <w:r w:rsidRPr="00DE34B7">
              <w:rPr>
                <w:rFonts w:asciiTheme="minorHAnsi" w:hAnsiTheme="minorHAnsi" w:cstheme="minorHAnsi"/>
              </w:rPr>
              <w:t>Sporządzanie zestawień, informacji, sprawozdań z realizacji zadań.</w:t>
            </w:r>
          </w:p>
          <w:p w14:paraId="49659EBB" w14:textId="77777777" w:rsidR="00E918AE" w:rsidRPr="00DE34B7" w:rsidRDefault="00E918AE" w:rsidP="00E918AE">
            <w:pPr>
              <w:pStyle w:val="Akapitzlist"/>
              <w:numPr>
                <w:ilvl w:val="0"/>
                <w:numId w:val="6"/>
              </w:numPr>
              <w:spacing w:after="0" w:line="240" w:lineRule="auto"/>
              <w:jc w:val="both"/>
              <w:rPr>
                <w:rFonts w:asciiTheme="minorHAnsi" w:hAnsiTheme="minorHAnsi" w:cstheme="minorHAnsi"/>
              </w:rPr>
            </w:pPr>
            <w:r w:rsidRPr="00DE34B7">
              <w:rPr>
                <w:rFonts w:asciiTheme="minorHAnsi" w:hAnsiTheme="minorHAnsi" w:cstheme="minorHAnsi"/>
              </w:rPr>
              <w:t>Przygotowanie akt do archiwum.</w:t>
            </w:r>
          </w:p>
          <w:p w14:paraId="5A8742B3" w14:textId="77777777" w:rsidR="00E918AE" w:rsidRPr="00DE34B7" w:rsidRDefault="00E918AE" w:rsidP="00E918AE">
            <w:pPr>
              <w:pStyle w:val="Akapitzlist"/>
              <w:numPr>
                <w:ilvl w:val="0"/>
                <w:numId w:val="6"/>
              </w:numPr>
              <w:spacing w:after="0" w:line="240" w:lineRule="auto"/>
              <w:jc w:val="both"/>
              <w:rPr>
                <w:rFonts w:asciiTheme="minorHAnsi" w:hAnsiTheme="minorHAnsi" w:cstheme="minorHAnsi"/>
              </w:rPr>
            </w:pPr>
            <w:r w:rsidRPr="00DE34B7">
              <w:rPr>
                <w:rFonts w:asciiTheme="minorHAnsi" w:hAnsiTheme="minorHAnsi" w:cstheme="minorHAnsi"/>
              </w:rPr>
              <w:t>Sporządzanie danych do sprawozdań</w:t>
            </w:r>
            <w:r w:rsidRPr="00DE34B7">
              <w:rPr>
                <w:rFonts w:asciiTheme="minorHAnsi" w:hAnsiTheme="minorHAnsi" w:cstheme="minorHAnsi"/>
                <w:shd w:val="clear" w:color="auto" w:fill="FFFFF2"/>
              </w:rPr>
              <w:t xml:space="preserve"> wynikających z rozporządzenia </w:t>
            </w:r>
            <w:r w:rsidRPr="00DE34B7">
              <w:rPr>
                <w:rFonts w:asciiTheme="minorHAnsi" w:hAnsiTheme="minorHAnsi" w:cstheme="minorHAnsi"/>
              </w:rPr>
              <w:t xml:space="preserve">Ministra Finansów </w:t>
            </w:r>
            <w:r w:rsidRPr="00DE34B7">
              <w:rPr>
                <w:rFonts w:asciiTheme="minorHAnsi" w:hAnsiTheme="minorHAnsi" w:cstheme="minorHAnsi"/>
                <w:shd w:val="clear" w:color="auto" w:fill="FFFFF2"/>
              </w:rPr>
              <w:t xml:space="preserve">w sprawie sprawozdań jednostek sektora finansów publicznych w zakresie operacji finansowych oraz </w:t>
            </w:r>
            <w:r w:rsidRPr="00DE34B7">
              <w:rPr>
                <w:rFonts w:asciiTheme="minorHAnsi" w:hAnsiTheme="minorHAnsi" w:cstheme="minorHAnsi"/>
              </w:rPr>
              <w:t xml:space="preserve">sprawozdań budżetowych określonych rozporządzeniem Ministra </w:t>
            </w:r>
            <w:r w:rsidRPr="00DE34B7">
              <w:rPr>
                <w:rFonts w:asciiTheme="minorHAnsi" w:hAnsiTheme="minorHAnsi" w:cstheme="minorHAnsi"/>
              </w:rPr>
              <w:lastRenderedPageBreak/>
              <w:t xml:space="preserve">Finansów w sprawie sprawozdawczości budżetowej w zakresie dochodów wynikających z opłaty za gospodarowanie odpadami komunalnymi. </w:t>
            </w:r>
          </w:p>
          <w:p w14:paraId="1216B3E8" w14:textId="77777777" w:rsidR="00E918AE" w:rsidRPr="00DE34B7" w:rsidRDefault="00E918AE" w:rsidP="00C4182A">
            <w:pPr>
              <w:jc w:val="both"/>
              <w:rPr>
                <w:rFonts w:asciiTheme="minorHAnsi" w:hAnsiTheme="minorHAnsi" w:cstheme="minorHAnsi"/>
                <w:b/>
                <w:sz w:val="22"/>
                <w:szCs w:val="22"/>
              </w:rPr>
            </w:pPr>
          </w:p>
          <w:p w14:paraId="0C008DD2" w14:textId="77777777" w:rsidR="00E918AE" w:rsidRPr="00DE34B7" w:rsidRDefault="00E918AE" w:rsidP="00C4182A">
            <w:pPr>
              <w:jc w:val="both"/>
              <w:rPr>
                <w:rFonts w:asciiTheme="minorHAnsi" w:hAnsiTheme="minorHAnsi" w:cstheme="minorHAnsi"/>
                <w:b/>
                <w:sz w:val="22"/>
                <w:szCs w:val="22"/>
              </w:rPr>
            </w:pPr>
            <w:r w:rsidRPr="00DE34B7">
              <w:rPr>
                <w:rFonts w:asciiTheme="minorHAnsi" w:hAnsiTheme="minorHAnsi" w:cstheme="minorHAnsi"/>
                <w:b/>
                <w:sz w:val="22"/>
                <w:szCs w:val="22"/>
              </w:rPr>
              <w:t>Możliwe zakłócenia działalności:</w:t>
            </w:r>
          </w:p>
          <w:p w14:paraId="0C4D7028" w14:textId="77777777" w:rsidR="00E918AE" w:rsidRPr="00DE34B7" w:rsidRDefault="00E918AE" w:rsidP="00E918AE">
            <w:pPr>
              <w:pStyle w:val="Akapitzlist"/>
              <w:numPr>
                <w:ilvl w:val="0"/>
                <w:numId w:val="2"/>
              </w:numPr>
              <w:spacing w:after="0" w:line="240" w:lineRule="auto"/>
              <w:jc w:val="both"/>
              <w:rPr>
                <w:rFonts w:asciiTheme="minorHAnsi" w:hAnsiTheme="minorHAnsi" w:cstheme="minorHAnsi"/>
              </w:rPr>
            </w:pPr>
            <w:r w:rsidRPr="00DE34B7">
              <w:rPr>
                <w:rFonts w:asciiTheme="minorHAnsi" w:hAnsiTheme="minorHAnsi" w:cstheme="minorHAnsi"/>
              </w:rPr>
              <w:t>Zmiany przepisów prawa skutkujące niedostosowaniem systemów komputerowych do nowych rozwiązań.</w:t>
            </w:r>
          </w:p>
          <w:p w14:paraId="11D47138" w14:textId="77777777" w:rsidR="00E918AE" w:rsidRPr="00DE34B7" w:rsidRDefault="00E918AE" w:rsidP="00E918AE">
            <w:pPr>
              <w:pStyle w:val="Akapitzlist"/>
              <w:numPr>
                <w:ilvl w:val="0"/>
                <w:numId w:val="2"/>
              </w:numPr>
              <w:spacing w:after="0" w:line="240" w:lineRule="auto"/>
              <w:jc w:val="both"/>
              <w:rPr>
                <w:rFonts w:asciiTheme="minorHAnsi" w:hAnsiTheme="minorHAnsi" w:cstheme="minorHAnsi"/>
              </w:rPr>
            </w:pPr>
            <w:r w:rsidRPr="00DE34B7">
              <w:rPr>
                <w:rFonts w:asciiTheme="minorHAnsi" w:hAnsiTheme="minorHAnsi" w:cstheme="minorHAnsi"/>
              </w:rPr>
              <w:t>Działania komórek organizacyjnych Związku skutkujące zwiększeniem ilości dostarczanej dokumentacji.</w:t>
            </w:r>
          </w:p>
          <w:p w14:paraId="1E083E26" w14:textId="77777777" w:rsidR="00E918AE" w:rsidRPr="00DE34B7" w:rsidRDefault="00E918AE" w:rsidP="00E918AE">
            <w:pPr>
              <w:pStyle w:val="Akapitzlist"/>
              <w:numPr>
                <w:ilvl w:val="0"/>
                <w:numId w:val="2"/>
              </w:numPr>
              <w:spacing w:after="0" w:line="240" w:lineRule="auto"/>
              <w:jc w:val="both"/>
              <w:rPr>
                <w:rFonts w:asciiTheme="minorHAnsi" w:hAnsiTheme="minorHAnsi" w:cstheme="minorHAnsi"/>
              </w:rPr>
            </w:pPr>
            <w:r w:rsidRPr="00DE34B7">
              <w:rPr>
                <w:rFonts w:asciiTheme="minorHAnsi" w:hAnsiTheme="minorHAnsi" w:cstheme="minorHAnsi"/>
              </w:rPr>
              <w:t>Kontrole zewnętrzne i wewnętrzne.</w:t>
            </w:r>
          </w:p>
          <w:p w14:paraId="3D44F240" w14:textId="77777777" w:rsidR="00E918AE" w:rsidRPr="00DE34B7" w:rsidRDefault="00E918AE" w:rsidP="00C4182A">
            <w:pPr>
              <w:jc w:val="both"/>
              <w:rPr>
                <w:rFonts w:asciiTheme="minorHAnsi" w:hAnsiTheme="minorHAnsi" w:cstheme="minorHAnsi"/>
                <w:b/>
                <w:sz w:val="22"/>
                <w:szCs w:val="22"/>
              </w:rPr>
            </w:pPr>
          </w:p>
        </w:tc>
      </w:tr>
    </w:tbl>
    <w:p w14:paraId="54F1E83C" w14:textId="77777777" w:rsidR="00E918AE" w:rsidRPr="00DE34B7"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DE34B7" w14:paraId="15B099CC" w14:textId="77777777" w:rsidTr="00C4182A">
        <w:tc>
          <w:tcPr>
            <w:tcW w:w="9212" w:type="dxa"/>
          </w:tcPr>
          <w:p w14:paraId="5F6736DD" w14:textId="77777777" w:rsidR="00E918AE" w:rsidRPr="00DE34B7" w:rsidRDefault="00E918AE" w:rsidP="00C4182A">
            <w:pPr>
              <w:rPr>
                <w:rFonts w:asciiTheme="minorHAnsi" w:hAnsiTheme="minorHAnsi" w:cstheme="minorHAnsi"/>
                <w:b/>
                <w:sz w:val="22"/>
                <w:szCs w:val="22"/>
              </w:rPr>
            </w:pPr>
            <w:r w:rsidRPr="00DE34B7">
              <w:rPr>
                <w:rFonts w:asciiTheme="minorHAnsi" w:hAnsiTheme="minorHAnsi" w:cstheme="minorHAnsi"/>
                <w:b/>
                <w:sz w:val="22"/>
                <w:szCs w:val="22"/>
              </w:rPr>
              <w:t>2. Zakres odpowiedzialności:</w:t>
            </w:r>
          </w:p>
        </w:tc>
      </w:tr>
      <w:tr w:rsidR="00E918AE" w:rsidRPr="00DE34B7" w14:paraId="2092A34C" w14:textId="77777777" w:rsidTr="00C4182A">
        <w:tc>
          <w:tcPr>
            <w:tcW w:w="9212" w:type="dxa"/>
          </w:tcPr>
          <w:p w14:paraId="3308F4F6" w14:textId="77777777" w:rsidR="00E918AE" w:rsidRPr="00DE34B7" w:rsidRDefault="00E918AE" w:rsidP="00C4182A">
            <w:pPr>
              <w:rPr>
                <w:rFonts w:asciiTheme="minorHAnsi" w:hAnsiTheme="minorHAnsi" w:cstheme="minorHAnsi"/>
                <w:sz w:val="22"/>
                <w:szCs w:val="22"/>
              </w:rPr>
            </w:pPr>
          </w:p>
          <w:p w14:paraId="79AA50A3" w14:textId="77777777" w:rsidR="00E918AE" w:rsidRPr="00DE34B7" w:rsidRDefault="00E918AE" w:rsidP="00C4182A">
            <w:pPr>
              <w:rPr>
                <w:rFonts w:asciiTheme="minorHAnsi" w:hAnsiTheme="minorHAnsi" w:cstheme="minorHAnsi"/>
                <w:sz w:val="22"/>
                <w:szCs w:val="22"/>
              </w:rPr>
            </w:pPr>
            <w:r w:rsidRPr="00DE34B7">
              <w:rPr>
                <w:rFonts w:asciiTheme="minorHAnsi" w:hAnsiTheme="minorHAnsi" w:cstheme="minorHAnsi"/>
                <w:sz w:val="22"/>
                <w:szCs w:val="22"/>
              </w:rPr>
              <w:t>Pracownik ponosi odpowiedzialność:</w:t>
            </w:r>
          </w:p>
          <w:p w14:paraId="15E4842A" w14:textId="77777777" w:rsidR="00E918AE" w:rsidRPr="00DE34B7" w:rsidRDefault="00E918AE" w:rsidP="00C4182A">
            <w:pPr>
              <w:rPr>
                <w:rFonts w:asciiTheme="minorHAnsi" w:hAnsiTheme="minorHAnsi" w:cstheme="minorHAnsi"/>
                <w:sz w:val="22"/>
                <w:szCs w:val="22"/>
              </w:rPr>
            </w:pPr>
          </w:p>
          <w:p w14:paraId="7AAEF7FA"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realizowanie zadań z należytą starannością i wykazaniem się dbałością</w:t>
            </w:r>
            <w:r>
              <w:rPr>
                <w:rFonts w:asciiTheme="minorHAnsi" w:hAnsiTheme="minorHAnsi" w:cstheme="minorHAnsi"/>
              </w:rPr>
              <w:t xml:space="preserve"> </w:t>
            </w:r>
            <w:r w:rsidRPr="00DE34B7">
              <w:rPr>
                <w:rFonts w:asciiTheme="minorHAnsi" w:hAnsiTheme="minorHAnsi" w:cstheme="minorHAnsi"/>
              </w:rPr>
              <w:t xml:space="preserve">, </w:t>
            </w:r>
          </w:p>
          <w:p w14:paraId="256C1EEB"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merytoryczne, organizacyjne i sprawne wykonywanie zadań,</w:t>
            </w:r>
          </w:p>
          <w:p w14:paraId="3FEAE2D4"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terminowe załatwianie spraw,</w:t>
            </w:r>
          </w:p>
          <w:p w14:paraId="310CC778"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 xml:space="preserve"> za przestrzeganie przepisów prawa związanych z wykonywaniem powierzonych zadań,</w:t>
            </w:r>
          </w:p>
          <w:p w14:paraId="524D0203"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zachowanie tajemnicy państwowej i służbowej, o ochronie danych osobowych,</w:t>
            </w:r>
          </w:p>
          <w:p w14:paraId="6F530880"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przestrzeganie postanowień Statutu Związku Międzygminnego „Komunalny Związek Gmin Regionu Leszczyńskiego” i aktów wewnętrznych obowiązujących w KZGRL,</w:t>
            </w:r>
          </w:p>
          <w:p w14:paraId="5F7A076A"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przestrzeganie czasu i dyscypliny pracy,</w:t>
            </w:r>
          </w:p>
          <w:p w14:paraId="677B6385"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 xml:space="preserve">za oszczędne gospodarowanie przydzielonym sprzętem, materiałami biurowymi, </w:t>
            </w:r>
          </w:p>
          <w:p w14:paraId="03A5C262"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powierzone mienie,</w:t>
            </w:r>
          </w:p>
          <w:p w14:paraId="091ECDA5"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przestrzeganie zasad bezpieczeństwa i higieny pracy oraz zasad bezpieczeństwa przeciwpożarowego,</w:t>
            </w:r>
          </w:p>
          <w:p w14:paraId="7DC3F493"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za bieżącą archiwizację akt dotyczących zajmowanego stanowiska.</w:t>
            </w:r>
          </w:p>
          <w:p w14:paraId="618AB019" w14:textId="77777777" w:rsidR="00E918AE" w:rsidRPr="00DE34B7" w:rsidRDefault="00E918AE" w:rsidP="00C4182A">
            <w:pPr>
              <w:pStyle w:val="Akapitzlist"/>
              <w:ind w:left="502"/>
              <w:rPr>
                <w:rFonts w:asciiTheme="minorHAnsi" w:hAnsiTheme="minorHAnsi" w:cstheme="minorHAnsi"/>
              </w:rPr>
            </w:pPr>
          </w:p>
        </w:tc>
      </w:tr>
    </w:tbl>
    <w:p w14:paraId="348F69E2" w14:textId="77777777" w:rsidR="00E918AE" w:rsidRPr="00DE34B7"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DE34B7" w14:paraId="67748F95" w14:textId="77777777" w:rsidTr="00C4182A">
        <w:tc>
          <w:tcPr>
            <w:tcW w:w="9212" w:type="dxa"/>
          </w:tcPr>
          <w:p w14:paraId="7CDDE3AE" w14:textId="77777777" w:rsidR="00E918AE" w:rsidRPr="00DE34B7" w:rsidRDefault="00E918AE" w:rsidP="00C4182A">
            <w:pPr>
              <w:rPr>
                <w:rFonts w:asciiTheme="minorHAnsi" w:hAnsiTheme="minorHAnsi" w:cstheme="minorHAnsi"/>
                <w:b/>
                <w:sz w:val="22"/>
                <w:szCs w:val="22"/>
              </w:rPr>
            </w:pPr>
            <w:r w:rsidRPr="00DE34B7">
              <w:rPr>
                <w:rFonts w:asciiTheme="minorHAnsi" w:hAnsiTheme="minorHAnsi" w:cstheme="minorHAnsi"/>
                <w:b/>
                <w:sz w:val="22"/>
                <w:szCs w:val="22"/>
              </w:rPr>
              <w:t>3.Zakres uprawnień</w:t>
            </w:r>
          </w:p>
        </w:tc>
      </w:tr>
      <w:tr w:rsidR="00E918AE" w:rsidRPr="00DE34B7" w14:paraId="180ECD77" w14:textId="77777777" w:rsidTr="00C4182A">
        <w:tc>
          <w:tcPr>
            <w:tcW w:w="9212" w:type="dxa"/>
          </w:tcPr>
          <w:p w14:paraId="7DB52D41"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podpisywanie protokołów,</w:t>
            </w:r>
          </w:p>
          <w:p w14:paraId="2A96068F" w14:textId="77777777" w:rsidR="00E918AE"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 xml:space="preserve">podpisywanie </w:t>
            </w:r>
            <w:r>
              <w:rPr>
                <w:rFonts w:asciiTheme="minorHAnsi" w:hAnsiTheme="minorHAnsi" w:cstheme="minorHAnsi"/>
              </w:rPr>
              <w:t xml:space="preserve">dokumentów pod względem </w:t>
            </w:r>
            <w:proofErr w:type="spellStart"/>
            <w:r>
              <w:rPr>
                <w:rFonts w:asciiTheme="minorHAnsi" w:hAnsiTheme="minorHAnsi" w:cstheme="minorHAnsi"/>
              </w:rPr>
              <w:t>formalno</w:t>
            </w:r>
            <w:proofErr w:type="spellEnd"/>
            <w:r>
              <w:rPr>
                <w:rFonts w:asciiTheme="minorHAnsi" w:hAnsiTheme="minorHAnsi" w:cstheme="minorHAnsi"/>
              </w:rPr>
              <w:t xml:space="preserve"> - rachunkowym,</w:t>
            </w:r>
          </w:p>
          <w:p w14:paraId="58865DCF"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podpisywanie innych dokumentów na podstawie udzielonego pełnomocnictwa</w:t>
            </w:r>
          </w:p>
          <w:p w14:paraId="35C9C171" w14:textId="77777777" w:rsidR="00E918AE" w:rsidRPr="00DE34B7" w:rsidRDefault="00E918AE" w:rsidP="00E918AE">
            <w:pPr>
              <w:pStyle w:val="Akapitzlist"/>
              <w:numPr>
                <w:ilvl w:val="0"/>
                <w:numId w:val="2"/>
              </w:numPr>
              <w:spacing w:after="0" w:line="240" w:lineRule="auto"/>
              <w:rPr>
                <w:rFonts w:asciiTheme="minorHAnsi" w:hAnsiTheme="minorHAnsi" w:cstheme="minorHAnsi"/>
              </w:rPr>
            </w:pPr>
            <w:r w:rsidRPr="00DE34B7">
              <w:rPr>
                <w:rFonts w:asciiTheme="minorHAnsi" w:hAnsiTheme="minorHAnsi" w:cstheme="minorHAnsi"/>
              </w:rPr>
              <w:t>parafowanie pism</w:t>
            </w:r>
          </w:p>
        </w:tc>
      </w:tr>
    </w:tbl>
    <w:p w14:paraId="0AED17AA" w14:textId="77777777" w:rsidR="00E918AE" w:rsidRPr="00DE34B7" w:rsidRDefault="00E918AE" w:rsidP="00E918AE">
      <w:pPr>
        <w:rPr>
          <w:rFonts w:asciiTheme="minorHAnsi" w:hAnsiTheme="minorHAnsi" w:cstheme="minorHAnsi"/>
          <w:sz w:val="22"/>
          <w:szCs w:val="22"/>
        </w:rPr>
      </w:pPr>
    </w:p>
    <w:p w14:paraId="44B18889" w14:textId="77777777" w:rsidR="00E918AE" w:rsidRPr="00F80BB8" w:rsidRDefault="00E918AE" w:rsidP="00E918AE">
      <w:pPr>
        <w:rPr>
          <w:rFonts w:asciiTheme="minorHAnsi" w:hAnsiTheme="minorHAnsi" w:cstheme="minorHAnsi"/>
          <w:sz w:val="22"/>
          <w:szCs w:val="22"/>
        </w:rPr>
      </w:pPr>
      <w:r w:rsidRPr="00F80BB8">
        <w:rPr>
          <w:rFonts w:asciiTheme="minorHAnsi" w:hAnsiTheme="minorHAnsi" w:cstheme="minorHAnsi"/>
          <w:sz w:val="22"/>
          <w:szCs w:val="22"/>
        </w:rPr>
        <w:t>C.    CHARAKTERYSTYKA WYMAGAŃ NA STANOWISKU</w:t>
      </w:r>
    </w:p>
    <w:tbl>
      <w:tblPr>
        <w:tblStyle w:val="Tabela-Siatka"/>
        <w:tblW w:w="0" w:type="auto"/>
        <w:tblLook w:val="04A0" w:firstRow="1" w:lastRow="0" w:firstColumn="1" w:lastColumn="0" w:noHBand="0" w:noVBand="1"/>
      </w:tblPr>
      <w:tblGrid>
        <w:gridCol w:w="9062"/>
      </w:tblGrid>
      <w:tr w:rsidR="00E918AE" w:rsidRPr="00F80BB8" w14:paraId="60AA778B" w14:textId="77777777" w:rsidTr="00C4182A">
        <w:tc>
          <w:tcPr>
            <w:tcW w:w="9212" w:type="dxa"/>
          </w:tcPr>
          <w:p w14:paraId="69CFB6F3" w14:textId="77777777" w:rsidR="00E918AE" w:rsidRPr="00F80BB8" w:rsidRDefault="00E918AE" w:rsidP="00E918AE">
            <w:pPr>
              <w:pStyle w:val="Akapitzlist"/>
              <w:numPr>
                <w:ilvl w:val="0"/>
                <w:numId w:val="9"/>
              </w:numPr>
              <w:spacing w:after="0" w:line="240" w:lineRule="auto"/>
              <w:rPr>
                <w:rFonts w:asciiTheme="minorHAnsi" w:hAnsiTheme="minorHAnsi" w:cstheme="minorHAnsi"/>
                <w:b/>
              </w:rPr>
            </w:pPr>
            <w:r w:rsidRPr="00F80BB8">
              <w:rPr>
                <w:rFonts w:asciiTheme="minorHAnsi" w:hAnsiTheme="minorHAnsi" w:cstheme="minorHAnsi"/>
                <w:b/>
              </w:rPr>
              <w:t>Wykształcenie pracownika</w:t>
            </w:r>
          </w:p>
        </w:tc>
      </w:tr>
      <w:tr w:rsidR="00E918AE" w:rsidRPr="00F80BB8" w14:paraId="4C24302D" w14:textId="77777777" w:rsidTr="00C4182A">
        <w:tc>
          <w:tcPr>
            <w:tcW w:w="9212" w:type="dxa"/>
          </w:tcPr>
          <w:p w14:paraId="06B90596" w14:textId="77777777" w:rsidR="00E918AE" w:rsidRPr="00F80BB8" w:rsidRDefault="00E918AE" w:rsidP="00C4182A">
            <w:pPr>
              <w:rPr>
                <w:rFonts w:asciiTheme="minorHAnsi" w:hAnsiTheme="minorHAnsi" w:cstheme="minorHAnsi"/>
                <w:b/>
                <w:sz w:val="22"/>
                <w:szCs w:val="22"/>
              </w:rPr>
            </w:pPr>
            <w:r w:rsidRPr="00F80BB8">
              <w:rPr>
                <w:rFonts w:asciiTheme="minorHAnsi" w:hAnsiTheme="minorHAnsi" w:cstheme="minorHAnsi"/>
                <w:b/>
                <w:sz w:val="22"/>
                <w:szCs w:val="22"/>
              </w:rPr>
              <w:t>Konieczne:</w:t>
            </w:r>
          </w:p>
          <w:p w14:paraId="0318092A"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xml:space="preserve">wykształcenie wyższe magisterskie </w:t>
            </w:r>
          </w:p>
        </w:tc>
      </w:tr>
    </w:tbl>
    <w:p w14:paraId="235916BA" w14:textId="77777777" w:rsidR="00E918AE" w:rsidRPr="00F80BB8"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F80BB8" w14:paraId="726621A5" w14:textId="77777777" w:rsidTr="00C4182A">
        <w:tc>
          <w:tcPr>
            <w:tcW w:w="9212" w:type="dxa"/>
          </w:tcPr>
          <w:p w14:paraId="2BC9A906" w14:textId="77777777" w:rsidR="00E918AE" w:rsidRPr="00F80BB8" w:rsidRDefault="00E918AE" w:rsidP="00E918AE">
            <w:pPr>
              <w:pStyle w:val="Akapitzlist"/>
              <w:numPr>
                <w:ilvl w:val="0"/>
                <w:numId w:val="9"/>
              </w:numPr>
              <w:spacing w:after="0" w:line="240" w:lineRule="auto"/>
              <w:rPr>
                <w:rFonts w:asciiTheme="minorHAnsi" w:hAnsiTheme="minorHAnsi" w:cstheme="minorHAnsi"/>
                <w:b/>
              </w:rPr>
            </w:pPr>
            <w:r w:rsidRPr="00F80BB8">
              <w:rPr>
                <w:rFonts w:asciiTheme="minorHAnsi" w:hAnsiTheme="minorHAnsi" w:cstheme="minorHAnsi"/>
                <w:b/>
              </w:rPr>
              <w:t>Praktyka / doświadczenie zawodowe</w:t>
            </w:r>
          </w:p>
        </w:tc>
      </w:tr>
      <w:tr w:rsidR="00E918AE" w:rsidRPr="00F80BB8" w14:paraId="09CFA373" w14:textId="77777777" w:rsidTr="00C4182A">
        <w:tc>
          <w:tcPr>
            <w:tcW w:w="9212" w:type="dxa"/>
          </w:tcPr>
          <w:p w14:paraId="5325A84F" w14:textId="77777777" w:rsidR="00E918AE" w:rsidRPr="00F80BB8" w:rsidRDefault="00E918AE" w:rsidP="00C4182A">
            <w:pPr>
              <w:rPr>
                <w:rFonts w:asciiTheme="minorHAnsi" w:hAnsiTheme="minorHAnsi" w:cstheme="minorHAnsi"/>
                <w:b/>
                <w:sz w:val="22"/>
                <w:szCs w:val="22"/>
              </w:rPr>
            </w:pPr>
            <w:r w:rsidRPr="00F80BB8">
              <w:rPr>
                <w:rFonts w:asciiTheme="minorHAnsi" w:hAnsiTheme="minorHAnsi" w:cstheme="minorHAnsi"/>
                <w:b/>
                <w:sz w:val="22"/>
                <w:szCs w:val="22"/>
              </w:rPr>
              <w:t>Konieczne:</w:t>
            </w:r>
          </w:p>
          <w:p w14:paraId="66B6B1CB"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Co najmniej 3 letnie doświadczenie zawodowe.</w:t>
            </w:r>
          </w:p>
        </w:tc>
      </w:tr>
    </w:tbl>
    <w:p w14:paraId="7DBE1910" w14:textId="77777777" w:rsidR="00E918AE" w:rsidRPr="00F80BB8"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F80BB8" w14:paraId="7174C64D" w14:textId="77777777" w:rsidTr="00C4182A">
        <w:tc>
          <w:tcPr>
            <w:tcW w:w="9212" w:type="dxa"/>
          </w:tcPr>
          <w:p w14:paraId="00D4740D" w14:textId="77777777" w:rsidR="00E918AE" w:rsidRPr="00F80BB8" w:rsidRDefault="00E918AE" w:rsidP="00E918AE">
            <w:pPr>
              <w:pStyle w:val="Akapitzlist"/>
              <w:numPr>
                <w:ilvl w:val="0"/>
                <w:numId w:val="9"/>
              </w:numPr>
              <w:spacing w:after="0" w:line="240" w:lineRule="auto"/>
              <w:rPr>
                <w:rFonts w:asciiTheme="minorHAnsi" w:hAnsiTheme="minorHAnsi" w:cstheme="minorHAnsi"/>
                <w:b/>
              </w:rPr>
            </w:pPr>
            <w:r w:rsidRPr="00F80BB8">
              <w:rPr>
                <w:rFonts w:asciiTheme="minorHAnsi" w:hAnsiTheme="minorHAnsi" w:cstheme="minorHAnsi"/>
                <w:b/>
              </w:rPr>
              <w:t>Uprawnienia</w:t>
            </w:r>
          </w:p>
        </w:tc>
      </w:tr>
      <w:tr w:rsidR="00E918AE" w:rsidRPr="00F80BB8" w14:paraId="2DB06823" w14:textId="77777777" w:rsidTr="00C4182A">
        <w:tc>
          <w:tcPr>
            <w:tcW w:w="9212" w:type="dxa"/>
          </w:tcPr>
          <w:p w14:paraId="27E85EED" w14:textId="77777777" w:rsidR="00E918AE" w:rsidRPr="00F80BB8" w:rsidRDefault="00E918AE" w:rsidP="00C4182A">
            <w:pPr>
              <w:rPr>
                <w:rFonts w:asciiTheme="minorHAnsi" w:hAnsiTheme="minorHAnsi" w:cstheme="minorHAnsi"/>
                <w:b/>
                <w:sz w:val="22"/>
                <w:szCs w:val="22"/>
              </w:rPr>
            </w:pPr>
            <w:r w:rsidRPr="00F80BB8">
              <w:rPr>
                <w:rFonts w:asciiTheme="minorHAnsi" w:hAnsiTheme="minorHAnsi" w:cstheme="minorHAnsi"/>
                <w:b/>
                <w:sz w:val="22"/>
                <w:szCs w:val="22"/>
              </w:rPr>
              <w:t>Konieczne:</w:t>
            </w:r>
          </w:p>
          <w:p w14:paraId="188E7F25"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Nie dotyczy</w:t>
            </w:r>
          </w:p>
        </w:tc>
      </w:tr>
    </w:tbl>
    <w:p w14:paraId="6397DB4F" w14:textId="77777777" w:rsidR="00E918AE" w:rsidRPr="00F80BB8" w:rsidRDefault="00E918AE" w:rsidP="00E918A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E918AE" w:rsidRPr="00F80BB8" w14:paraId="518DBE05" w14:textId="77777777" w:rsidTr="00C4182A">
        <w:tc>
          <w:tcPr>
            <w:tcW w:w="9212" w:type="dxa"/>
          </w:tcPr>
          <w:p w14:paraId="53C5424F" w14:textId="77777777" w:rsidR="00E918AE" w:rsidRPr="00F80BB8" w:rsidRDefault="00E918AE" w:rsidP="00E918AE">
            <w:pPr>
              <w:pStyle w:val="Akapitzlist"/>
              <w:numPr>
                <w:ilvl w:val="0"/>
                <w:numId w:val="9"/>
              </w:numPr>
              <w:spacing w:after="0" w:line="240" w:lineRule="auto"/>
              <w:rPr>
                <w:rFonts w:asciiTheme="minorHAnsi" w:hAnsiTheme="minorHAnsi" w:cstheme="minorHAnsi"/>
                <w:b/>
              </w:rPr>
            </w:pPr>
            <w:r w:rsidRPr="00F80BB8">
              <w:rPr>
                <w:rFonts w:asciiTheme="minorHAnsi" w:hAnsiTheme="minorHAnsi" w:cstheme="minorHAnsi"/>
                <w:b/>
              </w:rPr>
              <w:lastRenderedPageBreak/>
              <w:t>Wymagana wiedza specjalistyczna i umiejętności:</w:t>
            </w:r>
          </w:p>
        </w:tc>
      </w:tr>
      <w:tr w:rsidR="00E918AE" w:rsidRPr="00F80BB8" w14:paraId="5DCA9FE8" w14:textId="77777777" w:rsidTr="00C4182A">
        <w:tc>
          <w:tcPr>
            <w:tcW w:w="9212" w:type="dxa"/>
          </w:tcPr>
          <w:p w14:paraId="45BFA02E" w14:textId="77777777" w:rsidR="00E918AE" w:rsidRPr="00F80BB8" w:rsidRDefault="00E918AE" w:rsidP="00C4182A">
            <w:pPr>
              <w:rPr>
                <w:rFonts w:asciiTheme="minorHAnsi" w:hAnsiTheme="minorHAnsi" w:cstheme="minorHAnsi"/>
                <w:b/>
                <w:sz w:val="22"/>
                <w:szCs w:val="22"/>
              </w:rPr>
            </w:pPr>
            <w:r w:rsidRPr="00F80BB8">
              <w:rPr>
                <w:rFonts w:asciiTheme="minorHAnsi" w:hAnsiTheme="minorHAnsi" w:cstheme="minorHAnsi"/>
                <w:b/>
                <w:sz w:val="22"/>
                <w:szCs w:val="22"/>
              </w:rPr>
              <w:t>Wymagana znajomość przepisów prawa:</w:t>
            </w:r>
          </w:p>
          <w:p w14:paraId="6370E0CC" w14:textId="77777777" w:rsidR="00E918AE" w:rsidRDefault="00E918AE" w:rsidP="00C4182A">
            <w:pPr>
              <w:rPr>
                <w:rFonts w:asciiTheme="minorHAnsi" w:hAnsiTheme="minorHAnsi" w:cstheme="minorHAnsi"/>
                <w:bCs/>
                <w:sz w:val="22"/>
                <w:szCs w:val="22"/>
              </w:rPr>
            </w:pPr>
            <w:r w:rsidRPr="00196F80">
              <w:rPr>
                <w:rFonts w:asciiTheme="minorHAnsi" w:hAnsiTheme="minorHAnsi" w:cstheme="minorHAnsi"/>
                <w:bCs/>
                <w:sz w:val="22"/>
                <w:szCs w:val="22"/>
              </w:rPr>
              <w:t>- ustawa o pracownikach samorządowych z dnia 21 listopada 20</w:t>
            </w:r>
            <w:r>
              <w:rPr>
                <w:rFonts w:asciiTheme="minorHAnsi" w:hAnsiTheme="minorHAnsi" w:cstheme="minorHAnsi"/>
                <w:bCs/>
                <w:sz w:val="22"/>
                <w:szCs w:val="22"/>
              </w:rPr>
              <w:t>0</w:t>
            </w:r>
            <w:r w:rsidRPr="00196F80">
              <w:rPr>
                <w:rFonts w:asciiTheme="minorHAnsi" w:hAnsiTheme="minorHAnsi" w:cstheme="minorHAnsi"/>
                <w:bCs/>
                <w:sz w:val="22"/>
                <w:szCs w:val="22"/>
              </w:rPr>
              <w:t>8r.</w:t>
            </w:r>
            <w:r>
              <w:rPr>
                <w:rFonts w:asciiTheme="minorHAnsi" w:hAnsiTheme="minorHAnsi" w:cstheme="minorHAnsi"/>
                <w:bCs/>
                <w:sz w:val="22"/>
                <w:szCs w:val="22"/>
              </w:rPr>
              <w:t>,</w:t>
            </w:r>
          </w:p>
          <w:p w14:paraId="7C6CD503" w14:textId="77777777" w:rsidR="00E918AE" w:rsidRDefault="00E918AE" w:rsidP="00C4182A">
            <w:pPr>
              <w:rPr>
                <w:rFonts w:asciiTheme="minorHAnsi" w:hAnsiTheme="minorHAnsi" w:cstheme="minorHAnsi"/>
                <w:bCs/>
                <w:sz w:val="22"/>
                <w:szCs w:val="22"/>
              </w:rPr>
            </w:pPr>
            <w:r>
              <w:rPr>
                <w:rFonts w:asciiTheme="minorHAnsi" w:hAnsiTheme="minorHAnsi" w:cstheme="minorHAnsi"/>
                <w:bCs/>
                <w:sz w:val="22"/>
                <w:szCs w:val="22"/>
              </w:rPr>
              <w:t>- ustawa o systemie ubezpieczeń społecznych z dnia 13 października 1998r.,</w:t>
            </w:r>
          </w:p>
          <w:p w14:paraId="7634CB4C" w14:textId="77777777" w:rsidR="00E918AE" w:rsidRDefault="00E918AE" w:rsidP="00C4182A">
            <w:pPr>
              <w:rPr>
                <w:rFonts w:asciiTheme="minorHAnsi" w:hAnsiTheme="minorHAnsi" w:cstheme="minorHAnsi"/>
                <w:bCs/>
                <w:sz w:val="22"/>
                <w:szCs w:val="22"/>
              </w:rPr>
            </w:pPr>
            <w:r>
              <w:rPr>
                <w:rFonts w:asciiTheme="minorHAnsi" w:hAnsiTheme="minorHAnsi" w:cstheme="minorHAnsi"/>
                <w:bCs/>
                <w:sz w:val="22"/>
                <w:szCs w:val="22"/>
              </w:rPr>
              <w:t>- ustawa o świadczeniach pieniężnych z ubezpieczenia społecznego w razie choroby i macierzyństwa z dnia 25 czerwca 1999r.,</w:t>
            </w:r>
          </w:p>
          <w:p w14:paraId="62682283" w14:textId="77777777" w:rsidR="00E918AE" w:rsidRDefault="00E918AE" w:rsidP="00C4182A">
            <w:pPr>
              <w:rPr>
                <w:rFonts w:asciiTheme="minorHAnsi" w:hAnsiTheme="minorHAnsi" w:cstheme="minorHAnsi"/>
                <w:bCs/>
                <w:sz w:val="22"/>
                <w:szCs w:val="22"/>
              </w:rPr>
            </w:pPr>
            <w:r>
              <w:rPr>
                <w:rFonts w:asciiTheme="minorHAnsi" w:hAnsiTheme="minorHAnsi" w:cstheme="minorHAnsi"/>
                <w:bCs/>
                <w:sz w:val="22"/>
                <w:szCs w:val="22"/>
              </w:rPr>
              <w:t>- ustawa o podatku dochodowym od osób fizycznych z dnia 26 lipca 1991r.,</w:t>
            </w:r>
          </w:p>
          <w:p w14:paraId="5000D7D3" w14:textId="77777777" w:rsidR="00E918AE" w:rsidRDefault="00E918AE" w:rsidP="00C4182A">
            <w:pPr>
              <w:rPr>
                <w:rFonts w:asciiTheme="minorHAnsi" w:hAnsiTheme="minorHAnsi" w:cstheme="minorHAnsi"/>
                <w:bCs/>
                <w:sz w:val="22"/>
                <w:szCs w:val="22"/>
              </w:rPr>
            </w:pPr>
            <w:r>
              <w:rPr>
                <w:rFonts w:asciiTheme="minorHAnsi" w:hAnsiTheme="minorHAnsi" w:cstheme="minorHAnsi"/>
                <w:bCs/>
                <w:sz w:val="22"/>
                <w:szCs w:val="22"/>
              </w:rPr>
              <w:t>- ustawa o pracowniczych planach kapitałowych z 4 października 2018r.,</w:t>
            </w:r>
          </w:p>
          <w:p w14:paraId="4B64AA7E" w14:textId="77777777" w:rsidR="00E918AE" w:rsidRDefault="00E918AE" w:rsidP="00C4182A">
            <w:pPr>
              <w:rPr>
                <w:rFonts w:asciiTheme="minorHAnsi" w:hAnsiTheme="minorHAnsi" w:cstheme="minorHAnsi"/>
                <w:bCs/>
                <w:sz w:val="22"/>
                <w:szCs w:val="22"/>
              </w:rPr>
            </w:pPr>
            <w:r>
              <w:rPr>
                <w:rFonts w:asciiTheme="minorHAnsi" w:hAnsiTheme="minorHAnsi" w:cstheme="minorHAnsi"/>
                <w:bCs/>
                <w:sz w:val="22"/>
                <w:szCs w:val="22"/>
              </w:rPr>
              <w:t>- ustawa o dodatkowym wynagrodzeniu rocznym dla pracowników jednostek sfery budżetowej,</w:t>
            </w:r>
          </w:p>
          <w:p w14:paraId="6FED92BD" w14:textId="77777777" w:rsidR="00E918AE" w:rsidRDefault="00E918AE" w:rsidP="00C4182A">
            <w:pPr>
              <w:rPr>
                <w:rFonts w:asciiTheme="minorHAnsi" w:hAnsiTheme="minorHAnsi" w:cstheme="minorHAnsi"/>
                <w:bCs/>
                <w:sz w:val="22"/>
                <w:szCs w:val="22"/>
              </w:rPr>
            </w:pPr>
            <w:r>
              <w:rPr>
                <w:rFonts w:asciiTheme="minorHAnsi" w:hAnsiTheme="minorHAnsi" w:cstheme="minorHAnsi"/>
                <w:bCs/>
                <w:sz w:val="22"/>
                <w:szCs w:val="22"/>
              </w:rPr>
              <w:t>- ustawa o zakładowym funduszu świadczeń socjalnych,</w:t>
            </w:r>
          </w:p>
          <w:p w14:paraId="08235D3E"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ustawa i samorządzie gminnym,</w:t>
            </w:r>
          </w:p>
          <w:p w14:paraId="4FBCBB4F"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xml:space="preserve">- ustawa o finansach publicznych, </w:t>
            </w:r>
          </w:p>
          <w:p w14:paraId="166AB0D9"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xml:space="preserve">- ustawa o rachunkowości, </w:t>
            </w:r>
          </w:p>
          <w:p w14:paraId="160F44EF" w14:textId="77777777" w:rsidR="00E918AE"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ustawa ordynacja podatkowa,</w:t>
            </w:r>
          </w:p>
          <w:p w14:paraId="62D43EF7" w14:textId="77777777" w:rsidR="00E918AE" w:rsidRDefault="00E918AE" w:rsidP="00C4182A">
            <w:pPr>
              <w:rPr>
                <w:rFonts w:asciiTheme="minorHAnsi" w:hAnsiTheme="minorHAnsi" w:cstheme="minorHAnsi"/>
                <w:sz w:val="22"/>
                <w:szCs w:val="22"/>
              </w:rPr>
            </w:pPr>
            <w:r>
              <w:rPr>
                <w:rFonts w:asciiTheme="minorHAnsi" w:hAnsiTheme="minorHAnsi" w:cstheme="minorHAnsi"/>
                <w:sz w:val="22"/>
                <w:szCs w:val="22"/>
              </w:rPr>
              <w:t>- rozporządzenie Ministra Finansów w sprawie wynagradzania pracowników samorządowych,</w:t>
            </w:r>
          </w:p>
          <w:p w14:paraId="03808823" w14:textId="77777777" w:rsidR="00E918AE" w:rsidRDefault="00E918AE" w:rsidP="00C4182A">
            <w:pPr>
              <w:rPr>
                <w:rFonts w:asciiTheme="minorHAnsi" w:hAnsiTheme="minorHAnsi" w:cstheme="minorHAnsi"/>
                <w:sz w:val="22"/>
                <w:szCs w:val="22"/>
              </w:rPr>
            </w:pPr>
            <w:r>
              <w:rPr>
                <w:rFonts w:asciiTheme="minorHAnsi" w:hAnsiTheme="minorHAnsi" w:cstheme="minorHAnsi"/>
                <w:sz w:val="22"/>
                <w:szCs w:val="22"/>
              </w:rPr>
              <w:t>- rozporządzenie Ministra Rozwoju i Finansów w sprawie rachunkowości oraz planów kont dla jednostek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74F36A99" w14:textId="77777777" w:rsidR="00E918AE" w:rsidRDefault="00E918AE" w:rsidP="00C4182A">
            <w:pPr>
              <w:rPr>
                <w:rFonts w:asciiTheme="minorHAnsi" w:hAnsiTheme="minorHAnsi" w:cstheme="minorHAnsi"/>
                <w:sz w:val="22"/>
                <w:szCs w:val="22"/>
              </w:rPr>
            </w:pPr>
            <w:r>
              <w:rPr>
                <w:rFonts w:asciiTheme="minorHAnsi" w:hAnsiTheme="minorHAnsi" w:cstheme="minorHAnsi"/>
                <w:sz w:val="22"/>
                <w:szCs w:val="22"/>
              </w:rPr>
              <w:t>- rozporządzenie Ministra Rozwoju i Finansów w sprawie sprawozdawczości budżetowej</w:t>
            </w:r>
          </w:p>
          <w:p w14:paraId="394D5F27" w14:textId="77777777" w:rsidR="00E918AE" w:rsidRPr="00F80BB8" w:rsidRDefault="00E918AE" w:rsidP="00C4182A">
            <w:pPr>
              <w:rPr>
                <w:rFonts w:asciiTheme="minorHAnsi" w:hAnsiTheme="minorHAnsi" w:cstheme="minorHAnsi"/>
                <w:sz w:val="22"/>
                <w:szCs w:val="22"/>
              </w:rPr>
            </w:pPr>
            <w:r>
              <w:rPr>
                <w:rFonts w:asciiTheme="minorHAnsi" w:hAnsiTheme="minorHAnsi" w:cstheme="minorHAnsi"/>
                <w:sz w:val="22"/>
                <w:szCs w:val="22"/>
              </w:rPr>
              <w:t>- rozporządzenie Ministra Rozwoju i Finansów w sprawie szczegółowej klasyfikacji dochodów, wydatków, przychodów i rozchodów oraz środków pochodzących ze źródeł zagranicznych,</w:t>
            </w:r>
          </w:p>
          <w:p w14:paraId="68482079"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zakładowy plan kont,</w:t>
            </w:r>
          </w:p>
          <w:p w14:paraId="3212C2D6"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instrukcja kancelaryjna,</w:t>
            </w:r>
          </w:p>
          <w:p w14:paraId="14C94F68" w14:textId="77777777" w:rsidR="00E918AE" w:rsidRPr="00F80BB8" w:rsidRDefault="00E918AE" w:rsidP="00C4182A">
            <w:pPr>
              <w:rPr>
                <w:rFonts w:asciiTheme="minorHAnsi" w:hAnsiTheme="minorHAnsi" w:cstheme="minorHAnsi"/>
                <w:b/>
                <w:sz w:val="22"/>
                <w:szCs w:val="22"/>
              </w:rPr>
            </w:pPr>
            <w:r w:rsidRPr="00F80BB8">
              <w:rPr>
                <w:rFonts w:asciiTheme="minorHAnsi" w:hAnsiTheme="minorHAnsi" w:cstheme="minorHAnsi"/>
                <w:b/>
                <w:sz w:val="22"/>
                <w:szCs w:val="22"/>
              </w:rPr>
              <w:t>Wymagana wiedza specjalistyczna i umiejętności:</w:t>
            </w:r>
          </w:p>
          <w:p w14:paraId="09F7FD16"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xml:space="preserve">- znajomość procedur prawa </w:t>
            </w:r>
            <w:r>
              <w:rPr>
                <w:rFonts w:asciiTheme="minorHAnsi" w:hAnsiTheme="minorHAnsi" w:cstheme="minorHAnsi"/>
                <w:sz w:val="22"/>
                <w:szCs w:val="22"/>
              </w:rPr>
              <w:t xml:space="preserve">pracy, </w:t>
            </w:r>
            <w:proofErr w:type="spellStart"/>
            <w:r>
              <w:rPr>
                <w:rFonts w:asciiTheme="minorHAnsi" w:hAnsiTheme="minorHAnsi" w:cstheme="minorHAnsi"/>
                <w:sz w:val="22"/>
                <w:szCs w:val="22"/>
              </w:rPr>
              <w:t>zus</w:t>
            </w:r>
            <w:proofErr w:type="spellEnd"/>
            <w:r>
              <w:rPr>
                <w:rFonts w:asciiTheme="minorHAnsi" w:hAnsiTheme="minorHAnsi" w:cstheme="minorHAnsi"/>
                <w:sz w:val="22"/>
                <w:szCs w:val="22"/>
              </w:rPr>
              <w:t xml:space="preserve"> i </w:t>
            </w:r>
            <w:r w:rsidRPr="00F80BB8">
              <w:rPr>
                <w:rFonts w:asciiTheme="minorHAnsi" w:hAnsiTheme="minorHAnsi" w:cstheme="minorHAnsi"/>
                <w:sz w:val="22"/>
                <w:szCs w:val="22"/>
              </w:rPr>
              <w:t>podatkowego,</w:t>
            </w:r>
          </w:p>
          <w:p w14:paraId="09B4E03B"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znajomość literatury specjalistycznej,</w:t>
            </w:r>
          </w:p>
          <w:p w14:paraId="7B0AE37D"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znajomość zasad księgowości,</w:t>
            </w:r>
          </w:p>
          <w:p w14:paraId="6BC62B1E"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umiejętność sprawnego dokonywania obliczeń, analiz, redagowania pism, pozyskiwania informacji,</w:t>
            </w:r>
          </w:p>
          <w:p w14:paraId="2C710FB7"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umiejętność logicznego myślenia, kojarzenia faktów,</w:t>
            </w:r>
          </w:p>
          <w:p w14:paraId="0874B607"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umiejętność korzystania z przepisów,</w:t>
            </w:r>
          </w:p>
          <w:p w14:paraId="0077D628"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dokładność, staranność, dociekliwość, obowiązkowość,</w:t>
            </w:r>
          </w:p>
          <w:p w14:paraId="105F6512"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umiejętność pracy w zespole,</w:t>
            </w:r>
          </w:p>
          <w:p w14:paraId="36B52148"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umiejętność pracy pod presją czasu.</w:t>
            </w:r>
          </w:p>
        </w:tc>
      </w:tr>
    </w:tbl>
    <w:p w14:paraId="41657A39" w14:textId="77777777" w:rsidR="00E918AE" w:rsidRPr="00F80BB8" w:rsidRDefault="00E918AE" w:rsidP="00E918AE">
      <w:pPr>
        <w:rPr>
          <w:rFonts w:asciiTheme="minorHAnsi" w:hAnsiTheme="minorHAnsi" w:cstheme="minorHAnsi"/>
          <w:sz w:val="22"/>
          <w:szCs w:val="22"/>
        </w:rPr>
      </w:pPr>
    </w:p>
    <w:tbl>
      <w:tblPr>
        <w:tblStyle w:val="Tabela-Siatka1"/>
        <w:tblW w:w="0" w:type="auto"/>
        <w:tblLook w:val="04A0" w:firstRow="1" w:lastRow="0" w:firstColumn="1" w:lastColumn="0" w:noHBand="0" w:noVBand="1"/>
      </w:tblPr>
      <w:tblGrid>
        <w:gridCol w:w="9062"/>
      </w:tblGrid>
      <w:tr w:rsidR="00E918AE" w:rsidRPr="00F80BB8" w14:paraId="66674295" w14:textId="77777777" w:rsidTr="00C4182A">
        <w:tc>
          <w:tcPr>
            <w:tcW w:w="9212" w:type="dxa"/>
          </w:tcPr>
          <w:p w14:paraId="6D0EA89B" w14:textId="77777777" w:rsidR="00E918AE" w:rsidRPr="00F80BB8" w:rsidRDefault="00E918AE" w:rsidP="00E918AE">
            <w:pPr>
              <w:pStyle w:val="Akapitzlist"/>
              <w:numPr>
                <w:ilvl w:val="0"/>
                <w:numId w:val="9"/>
              </w:numPr>
              <w:spacing w:after="0" w:line="240" w:lineRule="auto"/>
              <w:rPr>
                <w:rFonts w:asciiTheme="minorHAnsi" w:hAnsiTheme="minorHAnsi" w:cstheme="minorHAnsi"/>
                <w:b/>
              </w:rPr>
            </w:pPr>
            <w:r w:rsidRPr="00F80BB8">
              <w:rPr>
                <w:rFonts w:asciiTheme="minorHAnsi" w:hAnsiTheme="minorHAnsi" w:cstheme="minorHAnsi"/>
                <w:b/>
              </w:rPr>
              <w:t>Obsługa – komputery, programy komputerowe, maszyny, narzędzia, urządzenia:</w:t>
            </w:r>
          </w:p>
        </w:tc>
      </w:tr>
      <w:tr w:rsidR="00E918AE" w:rsidRPr="00F80BB8" w14:paraId="403CFF30" w14:textId="77777777" w:rsidTr="00C4182A">
        <w:tc>
          <w:tcPr>
            <w:tcW w:w="9212" w:type="dxa"/>
          </w:tcPr>
          <w:p w14:paraId="22724D22" w14:textId="77777777" w:rsidR="00E918AE" w:rsidRDefault="00E918AE" w:rsidP="00C4182A">
            <w:pPr>
              <w:rPr>
                <w:rFonts w:asciiTheme="minorHAnsi" w:hAnsiTheme="minorHAnsi" w:cstheme="minorHAnsi"/>
                <w:b/>
                <w:sz w:val="22"/>
                <w:szCs w:val="22"/>
              </w:rPr>
            </w:pPr>
            <w:r w:rsidRPr="00F80BB8">
              <w:rPr>
                <w:rFonts w:asciiTheme="minorHAnsi" w:hAnsiTheme="minorHAnsi" w:cstheme="minorHAnsi"/>
                <w:b/>
                <w:sz w:val="22"/>
                <w:szCs w:val="22"/>
              </w:rPr>
              <w:t>Praca wymaga:</w:t>
            </w:r>
          </w:p>
          <w:p w14:paraId="1605E69F" w14:textId="77777777" w:rsidR="00E918AE" w:rsidRPr="00F80BB8" w:rsidRDefault="00E918AE" w:rsidP="00C4182A">
            <w:pPr>
              <w:rPr>
                <w:rFonts w:asciiTheme="minorHAnsi" w:hAnsiTheme="minorHAnsi" w:cstheme="minorHAnsi"/>
                <w:b/>
                <w:sz w:val="22"/>
                <w:szCs w:val="22"/>
              </w:rPr>
            </w:pPr>
            <w:r>
              <w:rPr>
                <w:rFonts w:asciiTheme="minorHAnsi" w:hAnsiTheme="minorHAnsi" w:cstheme="minorHAnsi"/>
                <w:sz w:val="22"/>
                <w:szCs w:val="22"/>
              </w:rPr>
              <w:t xml:space="preserve">- </w:t>
            </w:r>
            <w:r w:rsidRPr="00F80BB8">
              <w:rPr>
                <w:rFonts w:asciiTheme="minorHAnsi" w:hAnsiTheme="minorHAnsi" w:cstheme="minorHAnsi"/>
                <w:sz w:val="22"/>
                <w:szCs w:val="22"/>
              </w:rPr>
              <w:t>biegłej znajomości</w:t>
            </w:r>
            <w:r>
              <w:rPr>
                <w:rFonts w:asciiTheme="minorHAnsi" w:hAnsiTheme="minorHAnsi" w:cstheme="minorHAnsi"/>
                <w:sz w:val="22"/>
                <w:szCs w:val="22"/>
              </w:rPr>
              <w:t xml:space="preserve"> obsługi programu Płatnik,</w:t>
            </w:r>
          </w:p>
          <w:p w14:paraId="7B6D305C"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biegłej znajomości obsługi komputera, drukarki, maszyny do liczenia,</w:t>
            </w:r>
          </w:p>
          <w:p w14:paraId="26E52805" w14:textId="77777777" w:rsidR="00E918AE" w:rsidRPr="00F80BB8" w:rsidRDefault="00E918AE" w:rsidP="00C4182A">
            <w:pPr>
              <w:rPr>
                <w:rFonts w:asciiTheme="minorHAnsi" w:hAnsiTheme="minorHAnsi" w:cstheme="minorHAnsi"/>
                <w:sz w:val="22"/>
                <w:szCs w:val="22"/>
              </w:rPr>
            </w:pPr>
            <w:r w:rsidRPr="00F80BB8">
              <w:rPr>
                <w:rFonts w:asciiTheme="minorHAnsi" w:hAnsiTheme="minorHAnsi" w:cstheme="minorHAnsi"/>
                <w:sz w:val="22"/>
                <w:szCs w:val="22"/>
              </w:rPr>
              <w:t xml:space="preserve">- biegłej znajomości obsługi programów komputerowych: </w:t>
            </w:r>
            <w:proofErr w:type="spellStart"/>
            <w:r w:rsidRPr="00F80BB8">
              <w:rPr>
                <w:rFonts w:asciiTheme="minorHAnsi" w:hAnsiTheme="minorHAnsi" w:cstheme="minorHAnsi"/>
                <w:sz w:val="22"/>
                <w:szCs w:val="22"/>
              </w:rPr>
              <w:t>excel</w:t>
            </w:r>
            <w:proofErr w:type="spellEnd"/>
            <w:r w:rsidRPr="00F80BB8">
              <w:rPr>
                <w:rFonts w:asciiTheme="minorHAnsi" w:hAnsiTheme="minorHAnsi" w:cstheme="minorHAnsi"/>
                <w:sz w:val="22"/>
                <w:szCs w:val="22"/>
              </w:rPr>
              <w:t xml:space="preserve">, </w:t>
            </w:r>
            <w:proofErr w:type="spellStart"/>
            <w:r w:rsidRPr="00F80BB8">
              <w:rPr>
                <w:rFonts w:asciiTheme="minorHAnsi" w:hAnsiTheme="minorHAnsi" w:cstheme="minorHAnsi"/>
                <w:sz w:val="22"/>
                <w:szCs w:val="22"/>
              </w:rPr>
              <w:t>word</w:t>
            </w:r>
            <w:proofErr w:type="spellEnd"/>
            <w:r w:rsidRPr="00F80BB8">
              <w:rPr>
                <w:rFonts w:asciiTheme="minorHAnsi" w:hAnsiTheme="minorHAnsi" w:cstheme="minorHAnsi"/>
                <w:sz w:val="22"/>
                <w:szCs w:val="22"/>
              </w:rPr>
              <w:t>, księgowość podatkowa.</w:t>
            </w:r>
          </w:p>
        </w:tc>
      </w:tr>
    </w:tbl>
    <w:p w14:paraId="7F16B731" w14:textId="77777777" w:rsidR="00E918AE" w:rsidRDefault="00E918AE" w:rsidP="00E918AE"/>
    <w:p w14:paraId="257EBC14" w14:textId="77777777" w:rsidR="00E918AE" w:rsidRDefault="00E918AE" w:rsidP="00E918AE"/>
    <w:p w14:paraId="0A0206B0" w14:textId="77777777" w:rsidR="00E918AE" w:rsidRDefault="00E918AE" w:rsidP="00E918AE"/>
    <w:p w14:paraId="77CDFADE" w14:textId="77777777" w:rsidR="00263F50" w:rsidRDefault="00E918AE"/>
    <w:sectPr w:rsidR="00263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C35"/>
    <w:multiLevelType w:val="hybridMultilevel"/>
    <w:tmpl w:val="B2D63C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C93D8B"/>
    <w:multiLevelType w:val="hybridMultilevel"/>
    <w:tmpl w:val="F7A4EF92"/>
    <w:lvl w:ilvl="0" w:tplc="FD4623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407071"/>
    <w:multiLevelType w:val="hybridMultilevel"/>
    <w:tmpl w:val="379EF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6D6E5A"/>
    <w:multiLevelType w:val="hybridMultilevel"/>
    <w:tmpl w:val="F4D2DF1E"/>
    <w:lvl w:ilvl="0" w:tplc="F0FA30D0">
      <w:start w:val="1"/>
      <w:numFmt w:val="bullet"/>
      <w:lvlText w:val=""/>
      <w:lvlJc w:val="left"/>
      <w:pPr>
        <w:ind w:left="502" w:hanging="360"/>
      </w:pPr>
      <w:rPr>
        <w:rFonts w:ascii="Symbol" w:eastAsiaTheme="minorHAnsi" w:hAnsi="Symbol" w:cstheme="minorBid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50910C2D"/>
    <w:multiLevelType w:val="hybridMultilevel"/>
    <w:tmpl w:val="AC303C5A"/>
    <w:lvl w:ilvl="0" w:tplc="C2DC1680">
      <w:start w:val="1"/>
      <w:numFmt w:val="bullet"/>
      <w:lvlText w:val=""/>
      <w:lvlJc w:val="left"/>
      <w:pPr>
        <w:ind w:left="1080" w:hanging="360"/>
      </w:pPr>
      <w:rPr>
        <w:rFonts w:ascii="Symbol" w:eastAsia="Calibri" w:hAnsi="Symbol"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524B5ECC"/>
    <w:multiLevelType w:val="hybridMultilevel"/>
    <w:tmpl w:val="338E4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1672AE"/>
    <w:multiLevelType w:val="hybridMultilevel"/>
    <w:tmpl w:val="D07A7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2E0B72"/>
    <w:multiLevelType w:val="hybridMultilevel"/>
    <w:tmpl w:val="12F25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053392"/>
    <w:multiLevelType w:val="hybridMultilevel"/>
    <w:tmpl w:val="01DCCDD4"/>
    <w:lvl w:ilvl="0" w:tplc="15A49A5A">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9AC18F7"/>
    <w:multiLevelType w:val="hybridMultilevel"/>
    <w:tmpl w:val="8C9CD7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5"/>
  </w:num>
  <w:num w:numId="6">
    <w:abstractNumId w:val="7"/>
  </w:num>
  <w:num w:numId="7">
    <w:abstractNumId w:val="6"/>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AE"/>
    <w:rsid w:val="005E1645"/>
    <w:rsid w:val="00E220ED"/>
    <w:rsid w:val="00E91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801F"/>
  <w15:chartTrackingRefBased/>
  <w15:docId w15:val="{E323F27F-71D4-4FD8-8107-EBBD2AB3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18A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18AE"/>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E9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9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6986</Characters>
  <Application>Microsoft Office Word</Application>
  <DocSecurity>0</DocSecurity>
  <Lines>58</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Michałowska</dc:creator>
  <cp:keywords/>
  <dc:description/>
  <cp:lastModifiedBy>Katarzyna Michałowska</cp:lastModifiedBy>
  <cp:revision>1</cp:revision>
  <dcterms:created xsi:type="dcterms:W3CDTF">2021-07-20T10:39:00Z</dcterms:created>
  <dcterms:modified xsi:type="dcterms:W3CDTF">2021-07-20T10:40:00Z</dcterms:modified>
</cp:coreProperties>
</file>