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068B" w14:textId="46914E5B" w:rsidR="00C93FAC" w:rsidRPr="00C93FAC" w:rsidRDefault="00C93FAC" w:rsidP="00C93FAC">
      <w:pPr>
        <w:autoSpaceDE w:val="0"/>
        <w:autoSpaceDN w:val="0"/>
        <w:adjustRightInd w:val="0"/>
        <w:spacing w:after="0" w:line="240" w:lineRule="auto"/>
        <w:jc w:val="center"/>
        <w:rPr>
          <w:rFonts w:ascii="Times New Roman" w:eastAsia="Times New Roman" w:hAnsi="Times New Roman" w:cs="Times New Roman"/>
          <w:b/>
          <w:bCs/>
          <w:caps/>
          <w:lang w:eastAsia="pl-PL"/>
        </w:rPr>
      </w:pPr>
      <w:r w:rsidRPr="00C93FAC">
        <w:rPr>
          <w:rFonts w:ascii="Times New Roman" w:eastAsia="Times New Roman" w:hAnsi="Times New Roman" w:cs="Times New Roman"/>
          <w:b/>
          <w:bCs/>
          <w:caps/>
          <w:lang w:eastAsia="pl-PL"/>
        </w:rPr>
        <w:t>Uchwała Nr XLIII/</w:t>
      </w:r>
      <w:r w:rsidR="002D17F3">
        <w:rPr>
          <w:rFonts w:ascii="Times New Roman" w:eastAsia="Times New Roman" w:hAnsi="Times New Roman" w:cs="Times New Roman"/>
          <w:b/>
          <w:bCs/>
          <w:caps/>
          <w:lang w:eastAsia="pl-PL"/>
        </w:rPr>
        <w:t>8</w:t>
      </w:r>
      <w:r w:rsidRPr="00C93FAC">
        <w:rPr>
          <w:rFonts w:ascii="Times New Roman" w:eastAsia="Times New Roman" w:hAnsi="Times New Roman" w:cs="Times New Roman"/>
          <w:b/>
          <w:bCs/>
          <w:caps/>
          <w:lang w:eastAsia="pl-PL"/>
        </w:rPr>
        <w:t>/2021</w:t>
      </w:r>
      <w:r w:rsidRPr="00C93FAC">
        <w:rPr>
          <w:rFonts w:ascii="Times New Roman" w:eastAsia="Times New Roman" w:hAnsi="Times New Roman" w:cs="Times New Roman"/>
          <w:b/>
          <w:bCs/>
          <w:caps/>
          <w:lang w:eastAsia="pl-PL"/>
        </w:rPr>
        <w:br/>
        <w:t>Zgromadzenia Związku Międzygminnego "Komunalny Związek Gmin Regionu Leszczyńskiego"</w:t>
      </w:r>
    </w:p>
    <w:p w14:paraId="4099C1D0" w14:textId="7BB1109F" w:rsidR="00C93FAC" w:rsidRPr="00C93FAC" w:rsidRDefault="00C93FAC" w:rsidP="00C93FAC">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C93FAC">
        <w:rPr>
          <w:rFonts w:ascii="Times New Roman" w:eastAsia="Times New Roman" w:hAnsi="Times New Roman" w:cs="Times New Roman"/>
          <w:lang w:eastAsia="pl-PL"/>
        </w:rPr>
        <w:t xml:space="preserve">z dnia </w:t>
      </w:r>
      <w:r w:rsidR="00AE58F3">
        <w:rPr>
          <w:rFonts w:ascii="Times New Roman" w:eastAsia="Times New Roman" w:hAnsi="Times New Roman" w:cs="Times New Roman"/>
          <w:lang w:eastAsia="pl-PL"/>
        </w:rPr>
        <w:t>17</w:t>
      </w:r>
      <w:r w:rsidRPr="00C93FAC">
        <w:rPr>
          <w:rFonts w:ascii="Times New Roman" w:eastAsia="Times New Roman" w:hAnsi="Times New Roman" w:cs="Times New Roman"/>
          <w:lang w:eastAsia="pl-PL"/>
        </w:rPr>
        <w:t xml:space="preserve"> grudnia 2021 r.</w:t>
      </w:r>
    </w:p>
    <w:p w14:paraId="65AD0EB2" w14:textId="77777777" w:rsidR="00C93FAC" w:rsidRPr="00C93FAC" w:rsidRDefault="00C93FAC" w:rsidP="00C93FAC">
      <w:pPr>
        <w:keepNext/>
        <w:autoSpaceDE w:val="0"/>
        <w:autoSpaceDN w:val="0"/>
        <w:adjustRightInd w:val="0"/>
        <w:spacing w:after="480" w:line="240" w:lineRule="auto"/>
        <w:jc w:val="center"/>
        <w:rPr>
          <w:rFonts w:ascii="Times New Roman" w:eastAsia="Times New Roman" w:hAnsi="Times New Roman" w:cs="Times New Roman"/>
          <w:lang w:eastAsia="pl-PL"/>
        </w:rPr>
      </w:pPr>
      <w:r w:rsidRPr="00C93FAC">
        <w:rPr>
          <w:rFonts w:ascii="Times New Roman" w:eastAsia="Times New Roman" w:hAnsi="Times New Roman" w:cs="Times New Roman"/>
          <w:b/>
          <w:bCs/>
          <w:lang w:eastAsia="pl-PL"/>
        </w:rPr>
        <w:t>w sprawie ustalenia wydatków, które nie wygasają z upływem roku budżetowego 2021</w:t>
      </w:r>
    </w:p>
    <w:p w14:paraId="3B199D1A" w14:textId="77777777" w:rsidR="00C93FAC" w:rsidRPr="00C93FAC" w:rsidRDefault="00C93FAC" w:rsidP="00C93FAC">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C93FAC">
        <w:rPr>
          <w:rFonts w:ascii="Times New Roman" w:eastAsia="Times New Roman" w:hAnsi="Times New Roman" w:cs="Times New Roman"/>
          <w:lang w:eastAsia="pl-PL"/>
        </w:rPr>
        <w:t xml:space="preserve">Na podstawie art. 18 ust 2 pkt 15 ustawy z dnia 8 marca 1990 r. o samorządzie gminnym (tj. Dz. U. z 2021 r. poz. 1372 ze zm.) oraz art. 263 ust. 2 i 3 ustawy z dnia 27 sierpnia 2009 r. o finansach publicznych (t. j. Dz. U. z 2021, poz. 305 ze zm.) Zgromadzenie Związku Międzygminnego „Komunalny Związek Gmin Regionu Leszczyńskiego” uchwala, co następuje: </w:t>
      </w:r>
    </w:p>
    <w:p w14:paraId="60ACD180" w14:textId="06688D87" w:rsidR="00C93FAC" w:rsidRPr="00C93FAC" w:rsidRDefault="00C93FAC" w:rsidP="00C93FAC">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CB32BA">
        <w:rPr>
          <w:rFonts w:ascii="Times New Roman" w:eastAsia="Times New Roman" w:hAnsi="Times New Roman" w:cs="Times New Roman"/>
          <w:b/>
          <w:bCs/>
          <w:lang w:eastAsia="pl-PL"/>
        </w:rPr>
        <w:t>§ 1.</w:t>
      </w:r>
      <w:r w:rsidR="00C80926">
        <w:rPr>
          <w:rFonts w:ascii="Times New Roman" w:eastAsia="Times New Roman" w:hAnsi="Times New Roman" w:cs="Times New Roman"/>
          <w:b/>
          <w:bCs/>
          <w:lang w:eastAsia="pl-PL"/>
        </w:rPr>
        <w:t>1.</w:t>
      </w:r>
      <w:r w:rsidRPr="00C93FAC">
        <w:rPr>
          <w:rFonts w:ascii="Times New Roman" w:eastAsia="Times New Roman" w:hAnsi="Times New Roman" w:cs="Times New Roman"/>
          <w:lang w:eastAsia="pl-PL"/>
        </w:rPr>
        <w:t xml:space="preserve"> Ustala się wykaz wydatków, które nie wygasają z upływem roku budżetowego 2021 w kwocie </w:t>
      </w:r>
      <w:r w:rsidR="00B07461">
        <w:rPr>
          <w:rFonts w:ascii="Times New Roman" w:eastAsia="Times New Roman" w:hAnsi="Times New Roman" w:cs="Times New Roman"/>
          <w:lang w:eastAsia="pl-PL"/>
        </w:rPr>
        <w:t>3</w:t>
      </w:r>
      <w:r w:rsidR="00074BAD">
        <w:rPr>
          <w:rFonts w:ascii="Times New Roman" w:eastAsia="Times New Roman" w:hAnsi="Times New Roman" w:cs="Times New Roman"/>
          <w:lang w:eastAsia="pl-PL"/>
        </w:rPr>
        <w:t>8</w:t>
      </w:r>
      <w:r w:rsidR="00F833C1">
        <w:rPr>
          <w:rFonts w:ascii="Times New Roman" w:eastAsia="Times New Roman" w:hAnsi="Times New Roman" w:cs="Times New Roman"/>
          <w:lang w:eastAsia="pl-PL"/>
        </w:rPr>
        <w:t>9.019</w:t>
      </w:r>
      <w:r w:rsidR="00B07461">
        <w:rPr>
          <w:rFonts w:ascii="Times New Roman" w:eastAsia="Times New Roman" w:hAnsi="Times New Roman" w:cs="Times New Roman"/>
          <w:lang w:eastAsia="pl-PL"/>
        </w:rPr>
        <w:t xml:space="preserve"> </w:t>
      </w:r>
      <w:r w:rsidRPr="00C93FAC">
        <w:rPr>
          <w:rFonts w:ascii="Times New Roman" w:eastAsia="Times New Roman" w:hAnsi="Times New Roman" w:cs="Times New Roman"/>
          <w:lang w:eastAsia="pl-PL"/>
        </w:rPr>
        <w:t>zł, zgodnie z załącznikiem nr 1 do niniejszej uchwały.</w:t>
      </w:r>
    </w:p>
    <w:p w14:paraId="60EDFA48" w14:textId="77777777" w:rsidR="00C93FAC" w:rsidRPr="00C93FAC" w:rsidRDefault="00C93FAC" w:rsidP="00C93FAC">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C80926">
        <w:rPr>
          <w:rFonts w:ascii="Times New Roman" w:eastAsia="Times New Roman" w:hAnsi="Times New Roman" w:cs="Times New Roman"/>
          <w:b/>
          <w:bCs/>
          <w:lang w:eastAsia="pl-PL"/>
        </w:rPr>
        <w:t>2.</w:t>
      </w:r>
      <w:r w:rsidRPr="00C93FAC">
        <w:rPr>
          <w:rFonts w:ascii="Times New Roman" w:eastAsia="Times New Roman" w:hAnsi="Times New Roman" w:cs="Times New Roman"/>
          <w:lang w:eastAsia="pl-PL"/>
        </w:rPr>
        <w:t xml:space="preserve"> Ustala się plan finansowy wydatków niewygasających w układzie szczegółowej klasyfikacji budżetowej, zgodnie z załącznikiem nr 2 do niniejszej uchwały.</w:t>
      </w:r>
    </w:p>
    <w:p w14:paraId="24A793BE" w14:textId="77777777" w:rsidR="00C93FAC" w:rsidRPr="00C93FAC" w:rsidRDefault="00C93FAC" w:rsidP="00C93FAC">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CB32BA">
        <w:rPr>
          <w:rFonts w:ascii="Times New Roman" w:eastAsia="Times New Roman" w:hAnsi="Times New Roman" w:cs="Times New Roman"/>
          <w:b/>
          <w:bCs/>
          <w:lang w:eastAsia="pl-PL"/>
        </w:rPr>
        <w:t>§ 2.</w:t>
      </w:r>
      <w:r w:rsidRPr="00C93FAC">
        <w:rPr>
          <w:rFonts w:ascii="Times New Roman" w:eastAsia="Times New Roman" w:hAnsi="Times New Roman" w:cs="Times New Roman"/>
          <w:lang w:eastAsia="pl-PL"/>
        </w:rPr>
        <w:t xml:space="preserve"> Określa się ostateczny termin realizacji wydatków wymienionych w § 1 do dnia 30 czerwca 2022r.</w:t>
      </w:r>
    </w:p>
    <w:p w14:paraId="4BDBB5F7" w14:textId="77777777" w:rsidR="00C93FAC" w:rsidRPr="00C93FAC" w:rsidRDefault="00C93FAC" w:rsidP="00C93FAC">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CB32BA">
        <w:rPr>
          <w:rFonts w:ascii="Times New Roman" w:eastAsia="Times New Roman" w:hAnsi="Times New Roman" w:cs="Times New Roman"/>
          <w:b/>
          <w:bCs/>
          <w:lang w:eastAsia="pl-PL"/>
        </w:rPr>
        <w:t xml:space="preserve">§ 3. </w:t>
      </w:r>
      <w:r w:rsidRPr="00C93FAC">
        <w:rPr>
          <w:rFonts w:ascii="Times New Roman" w:eastAsia="Times New Roman" w:hAnsi="Times New Roman" w:cs="Times New Roman"/>
          <w:lang w:eastAsia="pl-PL"/>
        </w:rPr>
        <w:t>Środki na finansowanie wydatków określonych w § 1 podlegają przekazaniu na wyodrębnione subkonto podstawowego rachunku bankowego Komunalnego Związku Gmin Regionu Leszczyńskiego.</w:t>
      </w:r>
    </w:p>
    <w:p w14:paraId="46E0ABAF" w14:textId="1BC162DC" w:rsidR="00C93FAC" w:rsidRPr="00C93FAC" w:rsidRDefault="00C93FAC" w:rsidP="00C93FAC">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CB32BA">
        <w:rPr>
          <w:rFonts w:ascii="Times New Roman" w:eastAsia="Times New Roman" w:hAnsi="Times New Roman" w:cs="Times New Roman"/>
          <w:b/>
          <w:bCs/>
          <w:lang w:eastAsia="pl-PL"/>
        </w:rPr>
        <w:t>§</w:t>
      </w:r>
      <w:r w:rsidR="00CB32BA">
        <w:rPr>
          <w:rFonts w:ascii="Times New Roman" w:eastAsia="Times New Roman" w:hAnsi="Times New Roman" w:cs="Times New Roman"/>
          <w:b/>
          <w:bCs/>
          <w:lang w:eastAsia="pl-PL"/>
        </w:rPr>
        <w:t xml:space="preserve"> </w:t>
      </w:r>
      <w:r w:rsidRPr="00CB32BA">
        <w:rPr>
          <w:rFonts w:ascii="Times New Roman" w:eastAsia="Times New Roman" w:hAnsi="Times New Roman" w:cs="Times New Roman"/>
          <w:b/>
          <w:bCs/>
          <w:lang w:eastAsia="pl-PL"/>
        </w:rPr>
        <w:t>4.</w:t>
      </w:r>
      <w:r w:rsidRPr="00C93FAC">
        <w:rPr>
          <w:rFonts w:ascii="Times New Roman" w:eastAsia="Times New Roman" w:hAnsi="Times New Roman" w:cs="Times New Roman"/>
          <w:lang w:eastAsia="pl-PL"/>
        </w:rPr>
        <w:t xml:space="preserve"> Wykonanie uchwały powierza się Zarządowi Komunalnego Związku Gmin Regionu Leszczyńskiego.</w:t>
      </w:r>
    </w:p>
    <w:p w14:paraId="34272214" w14:textId="5518EFE0" w:rsidR="00C93FAC" w:rsidRDefault="00C93FAC" w:rsidP="00C93FAC">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CB32BA">
        <w:rPr>
          <w:rFonts w:ascii="Times New Roman" w:eastAsia="Times New Roman" w:hAnsi="Times New Roman" w:cs="Times New Roman"/>
          <w:b/>
          <w:bCs/>
          <w:lang w:eastAsia="pl-PL"/>
        </w:rPr>
        <w:t>§ 5.</w:t>
      </w:r>
      <w:r w:rsidRPr="00C93FAC">
        <w:rPr>
          <w:rFonts w:ascii="Times New Roman" w:eastAsia="Times New Roman" w:hAnsi="Times New Roman" w:cs="Times New Roman"/>
          <w:lang w:eastAsia="pl-PL"/>
        </w:rPr>
        <w:t xml:space="preserve"> Uchwała wchodzi w życie z dniem podjęcia.</w:t>
      </w:r>
    </w:p>
    <w:p w14:paraId="38B74449" w14:textId="69C36B2D" w:rsidR="00386B82" w:rsidRPr="00386B82" w:rsidRDefault="00386B82" w:rsidP="00C93FAC">
      <w:pPr>
        <w:keepLines/>
        <w:autoSpaceDE w:val="0"/>
        <w:autoSpaceDN w:val="0"/>
        <w:adjustRightInd w:val="0"/>
        <w:spacing w:before="120" w:after="120" w:line="240" w:lineRule="auto"/>
        <w:ind w:firstLine="227"/>
        <w:jc w:val="both"/>
        <w:rPr>
          <w:rFonts w:ascii="Times New Roman" w:eastAsia="Times New Roman" w:hAnsi="Times New Roman" w:cs="Times New Roman"/>
          <w:b/>
          <w:bCs/>
          <w:lang w:eastAsia="pl-PL"/>
        </w:rPr>
      </w:pPr>
    </w:p>
    <w:p w14:paraId="08F38234" w14:textId="268E3DD3"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r w:rsidRPr="00386B82">
        <w:rPr>
          <w:rFonts w:ascii="Times New Roman" w:eastAsia="Times New Roman" w:hAnsi="Times New Roman" w:cs="Times New Roman"/>
          <w:b/>
          <w:bCs/>
          <w:lang w:eastAsia="pl-PL"/>
        </w:rPr>
        <w:t>PRZEWODNICZĄCY Z</w:t>
      </w:r>
      <w:r>
        <w:rPr>
          <w:rFonts w:ascii="Times New Roman" w:eastAsia="Times New Roman" w:hAnsi="Times New Roman" w:cs="Times New Roman"/>
          <w:b/>
          <w:bCs/>
          <w:lang w:eastAsia="pl-PL"/>
        </w:rPr>
        <w:t>GROMADZENIA</w:t>
      </w:r>
      <w:r w:rsidRPr="00386B82">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ZWIĄZKU MIĘDZYGMINNEGO</w:t>
      </w:r>
      <w:r>
        <w:rPr>
          <w:rFonts w:ascii="Times New Roman" w:eastAsia="Times New Roman" w:hAnsi="Times New Roman" w:cs="Times New Roman"/>
          <w:b/>
          <w:bCs/>
          <w:lang w:eastAsia="pl-PL"/>
        </w:rPr>
        <w:br/>
        <w:t>„KOMUNALNY ZWIĄZEK GMIN REGIONU LESZCZYŃSKIEGO”</w:t>
      </w:r>
    </w:p>
    <w:p w14:paraId="61AFC5C2" w14:textId="2F42A0E9"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2A23D7AC" w14:textId="406737EE"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Piotr </w:t>
      </w:r>
      <w:proofErr w:type="spellStart"/>
      <w:r>
        <w:rPr>
          <w:rFonts w:ascii="Times New Roman" w:eastAsia="Times New Roman" w:hAnsi="Times New Roman" w:cs="Times New Roman"/>
          <w:b/>
          <w:bCs/>
          <w:lang w:eastAsia="pl-PL"/>
        </w:rPr>
        <w:t>Curyk</w:t>
      </w:r>
      <w:proofErr w:type="spellEnd"/>
    </w:p>
    <w:p w14:paraId="52D9849E" w14:textId="7DC19575"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068FB792" w14:textId="52821E80"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64D8F2C2" w14:textId="71E5E9A5"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1C4151BC" w14:textId="10E95744"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62C5877E" w14:textId="4EEBEB07"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4BA447DB" w14:textId="78656E01"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663A0736" w14:textId="5B337D5B"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615CE49F" w14:textId="43BB9C6D"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0F6CD452" w14:textId="5D1A15A5"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4CBD3C33" w14:textId="12BB4187"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34CD9915" w14:textId="4E768794" w:rsid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343C2783" w14:textId="77777777" w:rsidR="00386B82" w:rsidRPr="00386B82" w:rsidRDefault="00386B82" w:rsidP="00386B82">
      <w:pPr>
        <w:keepLines/>
        <w:autoSpaceDE w:val="0"/>
        <w:autoSpaceDN w:val="0"/>
        <w:adjustRightInd w:val="0"/>
        <w:spacing w:before="120" w:after="120" w:line="240" w:lineRule="auto"/>
        <w:ind w:firstLine="227"/>
        <w:jc w:val="right"/>
        <w:rPr>
          <w:rFonts w:ascii="Times New Roman" w:eastAsia="Times New Roman" w:hAnsi="Times New Roman" w:cs="Times New Roman"/>
          <w:b/>
          <w:bCs/>
          <w:lang w:eastAsia="pl-PL"/>
        </w:rPr>
      </w:pPr>
    </w:p>
    <w:p w14:paraId="653242D7" w14:textId="77777777" w:rsidR="00C93FAC" w:rsidRPr="00C93FAC" w:rsidRDefault="00C93FAC" w:rsidP="00C93FAC">
      <w:pPr>
        <w:autoSpaceDE w:val="0"/>
        <w:autoSpaceDN w:val="0"/>
        <w:adjustRightInd w:val="0"/>
        <w:spacing w:after="0" w:line="360" w:lineRule="auto"/>
        <w:jc w:val="center"/>
        <w:rPr>
          <w:rFonts w:ascii="Times New Roman" w:eastAsia="Times New Roman" w:hAnsi="Times New Roman" w:cs="Times New Roman"/>
          <w:b/>
          <w:bCs/>
          <w:caps/>
          <w:color w:val="000000"/>
          <w:shd w:val="clear" w:color="auto" w:fill="FFFFFF"/>
          <w:lang w:eastAsia="pl-PL"/>
        </w:rPr>
      </w:pPr>
      <w:r w:rsidRPr="00C93FAC">
        <w:rPr>
          <w:rFonts w:ascii="Times New Roman" w:eastAsia="Times New Roman" w:hAnsi="Times New Roman" w:cs="Times New Roman"/>
          <w:b/>
          <w:bCs/>
          <w:caps/>
          <w:color w:val="000000"/>
          <w:shd w:val="clear" w:color="auto" w:fill="FFFFFF"/>
          <w:lang w:eastAsia="pl-PL"/>
        </w:rPr>
        <w:lastRenderedPageBreak/>
        <w:t>uzasadnienie</w:t>
      </w:r>
    </w:p>
    <w:p w14:paraId="543B1D2D" w14:textId="306F5BE2" w:rsidR="00C93FAC" w:rsidRPr="00C93FAC" w:rsidRDefault="00C93FAC" w:rsidP="00C93FAC">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r w:rsidRPr="00C93FAC">
        <w:rPr>
          <w:rFonts w:ascii="Times New Roman" w:eastAsia="Times New Roman" w:hAnsi="Times New Roman" w:cs="Times New Roman"/>
          <w:color w:val="000000"/>
          <w:shd w:val="clear" w:color="auto" w:fill="FFFFFF"/>
          <w:lang w:eastAsia="pl-PL"/>
        </w:rPr>
        <w:t>do uchwały Nr XLIII/</w:t>
      </w:r>
      <w:r w:rsidR="002D17F3">
        <w:rPr>
          <w:rFonts w:ascii="Times New Roman" w:eastAsia="Times New Roman" w:hAnsi="Times New Roman" w:cs="Times New Roman"/>
          <w:color w:val="000000"/>
          <w:shd w:val="clear" w:color="auto" w:fill="FFFFFF"/>
          <w:lang w:eastAsia="pl-PL"/>
        </w:rPr>
        <w:t>8</w:t>
      </w:r>
      <w:r w:rsidRPr="00C93FAC">
        <w:rPr>
          <w:rFonts w:ascii="Times New Roman" w:eastAsia="Times New Roman" w:hAnsi="Times New Roman" w:cs="Times New Roman"/>
          <w:color w:val="000000"/>
          <w:shd w:val="clear" w:color="auto" w:fill="FFFFFF"/>
          <w:lang w:eastAsia="pl-PL"/>
        </w:rPr>
        <w:t xml:space="preserve">/2021 Zgromadzenia Związku Międzygminnego "Komunalny Związek Gmin Regionu Leszczyńskiego" z dnia </w:t>
      </w:r>
      <w:r w:rsidR="00AE58F3">
        <w:rPr>
          <w:rFonts w:ascii="Times New Roman" w:eastAsia="Times New Roman" w:hAnsi="Times New Roman" w:cs="Times New Roman"/>
          <w:color w:val="000000"/>
          <w:shd w:val="clear" w:color="auto" w:fill="FFFFFF"/>
          <w:lang w:eastAsia="pl-PL"/>
        </w:rPr>
        <w:t>17</w:t>
      </w:r>
      <w:r w:rsidRPr="00C93FAC">
        <w:rPr>
          <w:rFonts w:ascii="Times New Roman" w:eastAsia="Times New Roman" w:hAnsi="Times New Roman" w:cs="Times New Roman"/>
          <w:color w:val="000000"/>
          <w:shd w:val="clear" w:color="auto" w:fill="FFFFFF"/>
          <w:lang w:eastAsia="pl-PL"/>
        </w:rPr>
        <w:t xml:space="preserve"> grudnia 2021 roku w sprawie ustalenia wydatków, które nie wygasaj</w:t>
      </w:r>
      <w:r w:rsidR="009E2CF4">
        <w:rPr>
          <w:rFonts w:ascii="Times New Roman" w:eastAsia="Times New Roman" w:hAnsi="Times New Roman" w:cs="Times New Roman"/>
          <w:color w:val="000000"/>
          <w:shd w:val="clear" w:color="auto" w:fill="FFFFFF"/>
          <w:lang w:eastAsia="pl-PL"/>
        </w:rPr>
        <w:t>ą</w:t>
      </w:r>
      <w:r w:rsidRPr="00C93FAC">
        <w:rPr>
          <w:rFonts w:ascii="Times New Roman" w:eastAsia="Times New Roman" w:hAnsi="Times New Roman" w:cs="Times New Roman"/>
          <w:color w:val="000000"/>
          <w:shd w:val="clear" w:color="auto" w:fill="FFFFFF"/>
          <w:lang w:eastAsia="pl-PL"/>
        </w:rPr>
        <w:t xml:space="preserve"> z upływem roku bud</w:t>
      </w:r>
      <w:r>
        <w:rPr>
          <w:rFonts w:ascii="Times New Roman" w:eastAsia="Times New Roman" w:hAnsi="Times New Roman" w:cs="Times New Roman"/>
          <w:color w:val="000000"/>
          <w:shd w:val="clear" w:color="auto" w:fill="FFFFFF"/>
          <w:lang w:eastAsia="pl-PL"/>
        </w:rPr>
        <w:t>ż</w:t>
      </w:r>
      <w:r w:rsidRPr="00C93FAC">
        <w:rPr>
          <w:rFonts w:ascii="Times New Roman" w:eastAsia="Times New Roman" w:hAnsi="Times New Roman" w:cs="Times New Roman"/>
          <w:color w:val="000000"/>
          <w:shd w:val="clear" w:color="auto" w:fill="FFFFFF"/>
          <w:lang w:eastAsia="pl-PL"/>
        </w:rPr>
        <w:t>etowego 2021</w:t>
      </w:r>
    </w:p>
    <w:p w14:paraId="7ADB36D6" w14:textId="77777777" w:rsidR="00C93FAC" w:rsidRPr="00C93FAC" w:rsidRDefault="00C93FAC" w:rsidP="00C93FAC">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p>
    <w:p w14:paraId="46D3BABC" w14:textId="77777777" w:rsidR="00C93FAC" w:rsidRPr="00C93FAC" w:rsidRDefault="00C93FAC" w:rsidP="00C93FAC">
      <w:pPr>
        <w:autoSpaceDE w:val="0"/>
        <w:autoSpaceDN w:val="0"/>
        <w:adjustRightInd w:val="0"/>
        <w:spacing w:after="0" w:line="360" w:lineRule="auto"/>
        <w:jc w:val="both"/>
        <w:rPr>
          <w:rFonts w:ascii="Times New Roman" w:eastAsia="Times New Roman" w:hAnsi="Times New Roman" w:cs="Times New Roman"/>
          <w:color w:val="000000"/>
          <w:sz w:val="23"/>
          <w:szCs w:val="23"/>
          <w:shd w:val="clear" w:color="auto" w:fill="FFFFFF"/>
          <w:lang w:eastAsia="pl-PL"/>
        </w:rPr>
      </w:pPr>
      <w:r w:rsidRPr="00C93FAC">
        <w:rPr>
          <w:rFonts w:ascii="Times New Roman" w:eastAsia="Times New Roman" w:hAnsi="Times New Roman" w:cs="Times New Roman"/>
          <w:color w:val="000000"/>
          <w:shd w:val="clear" w:color="auto" w:fill="FFFFFF"/>
          <w:lang w:eastAsia="pl-PL"/>
        </w:rPr>
        <w:t xml:space="preserve">Zarząd Związku Międzygminnego "Komunalny Związek Gmin Regionu Leszczyńskiego" przedkłada projekt uchwały o wydatkach, które nie wygasają z upływem roku budżetowego 2021.  </w:t>
      </w:r>
      <w:r w:rsidRPr="00C93FAC">
        <w:rPr>
          <w:rFonts w:ascii="Times New Roman" w:eastAsia="Times New Roman" w:hAnsi="Times New Roman" w:cs="Times New Roman"/>
          <w:color w:val="000000"/>
          <w:sz w:val="23"/>
          <w:szCs w:val="23"/>
          <w:shd w:val="clear" w:color="auto" w:fill="FFFFFF"/>
          <w:lang w:eastAsia="pl-PL"/>
        </w:rPr>
        <w:t xml:space="preserve">Zgodnie z art. 263 ustawy o finansach publicznych organ stanowiący jednostki samorządu terytorialnego może podjąć uchwałę w sprawie wydatków niewygasających pod warunkiem posiadania środków na ich wykonanie w budżecie tego roku, w którym zostały zaplanowane. Zgodnie bowiem z art. 263 ust. 6 o ustawy o finansach publicznych, środki finansowe na wydatki ujęte w wykazie wydatków niewygasających są gromadzone na wyodrębnionym subkoncie podstawowego rachunku bankowego jednostki samorządu terytorialnego. Środki te powinny być zatem przekazane na odpowiedni rachunek bankowy przed upływem roku budżetowego, tj. najpóźniej do 31 grudnia. Możliwość ustalenia wydatków niewygasających dotyczy jedynie wydatków, w odniesieniu do których zawarte zostały umowy lub wkrótce takie umowy zostaną zawarte – w wyniku zakończonego postępowania. </w:t>
      </w:r>
    </w:p>
    <w:p w14:paraId="27FFACCF" w14:textId="2A223ACF" w:rsidR="00641A7E" w:rsidRPr="00363BE8" w:rsidRDefault="00C93FAC" w:rsidP="00C93FAC">
      <w:pPr>
        <w:autoSpaceDE w:val="0"/>
        <w:autoSpaceDN w:val="0"/>
        <w:adjustRightInd w:val="0"/>
        <w:spacing w:after="0" w:line="360" w:lineRule="auto"/>
        <w:jc w:val="both"/>
        <w:rPr>
          <w:rFonts w:ascii="Times New Roman" w:eastAsia="Times New Roman" w:hAnsi="Times New Roman" w:cs="Times New Roman"/>
          <w:color w:val="000000"/>
          <w:sz w:val="23"/>
          <w:szCs w:val="23"/>
          <w:shd w:val="clear" w:color="auto" w:fill="FFFFFF"/>
          <w:lang w:eastAsia="pl-PL"/>
        </w:rPr>
      </w:pPr>
      <w:r w:rsidRPr="00C93FAC">
        <w:rPr>
          <w:rFonts w:ascii="Times New Roman" w:eastAsia="Times New Roman" w:hAnsi="Times New Roman" w:cs="Times New Roman"/>
          <w:color w:val="000000"/>
          <w:sz w:val="23"/>
          <w:szCs w:val="23"/>
          <w:shd w:val="clear" w:color="auto" w:fill="FFFFFF"/>
          <w:lang w:eastAsia="pl-PL"/>
        </w:rPr>
        <w:t>Konieczność określenia wykazu wydatk</w:t>
      </w:r>
      <w:r>
        <w:rPr>
          <w:rFonts w:ascii="Times New Roman" w:eastAsia="Times New Roman" w:hAnsi="Times New Roman" w:cs="Times New Roman"/>
          <w:color w:val="000000"/>
          <w:sz w:val="23"/>
          <w:szCs w:val="23"/>
          <w:shd w:val="clear" w:color="auto" w:fill="FFFFFF"/>
          <w:lang w:eastAsia="pl-PL"/>
        </w:rPr>
        <w:t>ó</w:t>
      </w:r>
      <w:r w:rsidRPr="00C93FAC">
        <w:rPr>
          <w:rFonts w:ascii="Times New Roman" w:eastAsia="Times New Roman" w:hAnsi="Times New Roman" w:cs="Times New Roman"/>
          <w:color w:val="000000"/>
          <w:sz w:val="23"/>
          <w:szCs w:val="23"/>
          <w:shd w:val="clear" w:color="auto" w:fill="FFFFFF"/>
          <w:lang w:eastAsia="pl-PL"/>
        </w:rPr>
        <w:t>w, które nie wygasają z upływem roku 2021, wynika z potrzeby wydatkowania kwot na zadani</w:t>
      </w:r>
      <w:r w:rsidR="00F11636">
        <w:rPr>
          <w:rFonts w:ascii="Times New Roman" w:eastAsia="Times New Roman" w:hAnsi="Times New Roman" w:cs="Times New Roman"/>
          <w:color w:val="000000"/>
          <w:sz w:val="23"/>
          <w:szCs w:val="23"/>
          <w:shd w:val="clear" w:color="auto" w:fill="FFFFFF"/>
          <w:lang w:eastAsia="pl-PL"/>
        </w:rPr>
        <w:t>a</w:t>
      </w:r>
      <w:r w:rsidRPr="00C93FAC">
        <w:rPr>
          <w:rFonts w:ascii="Times New Roman" w:eastAsia="Times New Roman" w:hAnsi="Times New Roman" w:cs="Times New Roman"/>
          <w:color w:val="000000"/>
          <w:sz w:val="23"/>
          <w:szCs w:val="23"/>
          <w:shd w:val="clear" w:color="auto" w:fill="FFFFFF"/>
          <w:lang w:eastAsia="pl-PL"/>
        </w:rPr>
        <w:t xml:space="preserve"> inwestyc</w:t>
      </w:r>
      <w:r>
        <w:rPr>
          <w:rFonts w:ascii="Times New Roman" w:eastAsia="Times New Roman" w:hAnsi="Times New Roman" w:cs="Times New Roman"/>
          <w:color w:val="000000"/>
          <w:sz w:val="23"/>
          <w:szCs w:val="23"/>
          <w:shd w:val="clear" w:color="auto" w:fill="FFFFFF"/>
          <w:lang w:eastAsia="pl-PL"/>
        </w:rPr>
        <w:t>y</w:t>
      </w:r>
      <w:r w:rsidRPr="00C93FAC">
        <w:rPr>
          <w:rFonts w:ascii="Times New Roman" w:eastAsia="Times New Roman" w:hAnsi="Times New Roman" w:cs="Times New Roman"/>
          <w:color w:val="000000"/>
          <w:sz w:val="23"/>
          <w:szCs w:val="23"/>
          <w:shd w:val="clear" w:color="auto" w:fill="FFFFFF"/>
          <w:lang w:eastAsia="pl-PL"/>
        </w:rPr>
        <w:t xml:space="preserve">jne </w:t>
      </w:r>
      <w:r w:rsidR="00AB053A">
        <w:rPr>
          <w:rFonts w:ascii="Times New Roman" w:eastAsia="Times New Roman" w:hAnsi="Times New Roman" w:cs="Times New Roman"/>
          <w:color w:val="000000"/>
          <w:sz w:val="23"/>
          <w:szCs w:val="23"/>
          <w:shd w:val="clear" w:color="auto" w:fill="FFFFFF"/>
          <w:lang w:eastAsia="pl-PL"/>
        </w:rPr>
        <w:t xml:space="preserve">i bieżące </w:t>
      </w:r>
      <w:r w:rsidRPr="00C93FAC">
        <w:rPr>
          <w:rFonts w:ascii="Times New Roman" w:eastAsia="Times New Roman" w:hAnsi="Times New Roman" w:cs="Times New Roman"/>
          <w:color w:val="000000"/>
          <w:sz w:val="23"/>
          <w:szCs w:val="23"/>
          <w:shd w:val="clear" w:color="auto" w:fill="FFFFFF"/>
          <w:lang w:eastAsia="pl-PL"/>
        </w:rPr>
        <w:t>(konkretnie zakup oprogramowania do obsługi systemu gospodarki odpadami komunalnymi</w:t>
      </w:r>
      <w:r w:rsidR="000C2EA3">
        <w:rPr>
          <w:rFonts w:ascii="Times New Roman" w:eastAsia="Times New Roman" w:hAnsi="Times New Roman" w:cs="Times New Roman"/>
          <w:color w:val="000000"/>
          <w:sz w:val="23"/>
          <w:szCs w:val="23"/>
          <w:shd w:val="clear" w:color="auto" w:fill="FFFFFF"/>
          <w:lang w:eastAsia="pl-PL"/>
        </w:rPr>
        <w:t xml:space="preserve"> oraz kserokopiar</w:t>
      </w:r>
      <w:r w:rsidR="00641A7E">
        <w:rPr>
          <w:rFonts w:ascii="Times New Roman" w:eastAsia="Times New Roman" w:hAnsi="Times New Roman" w:cs="Times New Roman"/>
          <w:color w:val="000000"/>
          <w:sz w:val="23"/>
          <w:szCs w:val="23"/>
          <w:shd w:val="clear" w:color="auto" w:fill="FFFFFF"/>
          <w:lang w:eastAsia="pl-PL"/>
        </w:rPr>
        <w:t>ek</w:t>
      </w:r>
      <w:r w:rsidRPr="00C93FAC">
        <w:rPr>
          <w:rFonts w:ascii="Times New Roman" w:eastAsia="Times New Roman" w:hAnsi="Times New Roman" w:cs="Times New Roman"/>
          <w:color w:val="000000"/>
          <w:sz w:val="23"/>
          <w:szCs w:val="23"/>
          <w:shd w:val="clear" w:color="auto" w:fill="FFFFFF"/>
          <w:lang w:eastAsia="pl-PL"/>
        </w:rPr>
        <w:t xml:space="preserve">), które </w:t>
      </w:r>
      <w:r w:rsidR="00F11636">
        <w:rPr>
          <w:rFonts w:ascii="Times New Roman" w:eastAsia="Times New Roman" w:hAnsi="Times New Roman" w:cs="Times New Roman"/>
          <w:color w:val="000000"/>
          <w:sz w:val="23"/>
          <w:szCs w:val="23"/>
          <w:shd w:val="clear" w:color="auto" w:fill="FFFFFF"/>
          <w:lang w:eastAsia="pl-PL"/>
        </w:rPr>
        <w:t>są</w:t>
      </w:r>
      <w:r w:rsidRPr="00C93FAC">
        <w:rPr>
          <w:rFonts w:ascii="Times New Roman" w:eastAsia="Times New Roman" w:hAnsi="Times New Roman" w:cs="Times New Roman"/>
          <w:color w:val="000000"/>
          <w:sz w:val="23"/>
          <w:szCs w:val="23"/>
          <w:shd w:val="clear" w:color="auto" w:fill="FFFFFF"/>
          <w:lang w:eastAsia="pl-PL"/>
        </w:rPr>
        <w:t xml:space="preserve"> ujęte w planie na rok 2021, a nie ma możliwości ich wydatkowania do dnia 31 grudnia 2021r. Wysokość ww. </w:t>
      </w:r>
      <w:r w:rsidRPr="00363BE8">
        <w:rPr>
          <w:rFonts w:ascii="Times New Roman" w:eastAsia="Times New Roman" w:hAnsi="Times New Roman" w:cs="Times New Roman"/>
          <w:color w:val="000000"/>
          <w:sz w:val="23"/>
          <w:szCs w:val="23"/>
          <w:shd w:val="clear" w:color="auto" w:fill="FFFFFF"/>
          <w:lang w:eastAsia="pl-PL"/>
        </w:rPr>
        <w:t xml:space="preserve">wydatków określono w kwocie </w:t>
      </w:r>
      <w:r w:rsidR="00074BAD" w:rsidRPr="00363BE8">
        <w:rPr>
          <w:rFonts w:ascii="Times New Roman" w:eastAsia="Times New Roman" w:hAnsi="Times New Roman" w:cs="Times New Roman"/>
          <w:color w:val="000000"/>
          <w:sz w:val="23"/>
          <w:szCs w:val="23"/>
          <w:shd w:val="clear" w:color="auto" w:fill="FFFFFF"/>
          <w:lang w:eastAsia="pl-PL"/>
        </w:rPr>
        <w:t>38</w:t>
      </w:r>
      <w:r w:rsidR="00641A7E" w:rsidRPr="00363BE8">
        <w:rPr>
          <w:rFonts w:ascii="Times New Roman" w:eastAsia="Times New Roman" w:hAnsi="Times New Roman" w:cs="Times New Roman"/>
          <w:color w:val="000000"/>
          <w:sz w:val="23"/>
          <w:szCs w:val="23"/>
          <w:shd w:val="clear" w:color="auto" w:fill="FFFFFF"/>
          <w:lang w:eastAsia="pl-PL"/>
        </w:rPr>
        <w:t>9.019</w:t>
      </w:r>
      <w:r w:rsidRPr="00363BE8">
        <w:rPr>
          <w:rFonts w:ascii="Times New Roman" w:eastAsia="Times New Roman" w:hAnsi="Times New Roman" w:cs="Times New Roman"/>
          <w:color w:val="000000"/>
          <w:sz w:val="23"/>
          <w:szCs w:val="23"/>
          <w:shd w:val="clear" w:color="auto" w:fill="FFFFFF"/>
          <w:lang w:eastAsia="pl-PL"/>
        </w:rPr>
        <w:t xml:space="preserve"> zł</w:t>
      </w:r>
      <w:r w:rsidR="00363BE8" w:rsidRPr="00363BE8">
        <w:rPr>
          <w:rFonts w:ascii="Times New Roman" w:eastAsia="Times New Roman" w:hAnsi="Times New Roman" w:cs="Times New Roman"/>
          <w:color w:val="000000"/>
          <w:sz w:val="23"/>
          <w:szCs w:val="23"/>
          <w:shd w:val="clear" w:color="auto" w:fill="FFFFFF"/>
          <w:lang w:eastAsia="pl-PL"/>
        </w:rPr>
        <w:t>.</w:t>
      </w:r>
    </w:p>
    <w:p w14:paraId="14FF0484" w14:textId="2B80D419" w:rsidR="00074BAD" w:rsidRPr="00363BE8" w:rsidRDefault="00363BE8" w:rsidP="00C93FAC">
      <w:pPr>
        <w:autoSpaceDE w:val="0"/>
        <w:autoSpaceDN w:val="0"/>
        <w:adjustRightInd w:val="0"/>
        <w:spacing w:after="0" w:line="360" w:lineRule="auto"/>
        <w:jc w:val="both"/>
        <w:rPr>
          <w:rFonts w:ascii="Times New Roman" w:eastAsia="Times New Roman" w:hAnsi="Times New Roman" w:cs="Times New Roman"/>
          <w:color w:val="000000"/>
          <w:sz w:val="23"/>
          <w:szCs w:val="23"/>
          <w:shd w:val="clear" w:color="auto" w:fill="FFFFFF"/>
          <w:lang w:eastAsia="pl-PL"/>
        </w:rPr>
      </w:pPr>
      <w:r w:rsidRPr="00363BE8">
        <w:rPr>
          <w:rFonts w:ascii="Times New Roman" w:eastAsia="Times New Roman" w:hAnsi="Times New Roman" w:cs="Times New Roman"/>
          <w:color w:val="000000"/>
          <w:sz w:val="23"/>
          <w:szCs w:val="23"/>
          <w:shd w:val="clear" w:color="auto" w:fill="FFFFFF"/>
          <w:lang w:eastAsia="pl-PL"/>
        </w:rPr>
        <w:t xml:space="preserve">Umowa na realizację zadania w zakresie zakupu oprogramowania do obsługi systemu gospodarki odpadami komunalnymi zawarta w wyniku zakończonego postępowania o udzielenie zamówienia publicznego, w którym dokonano wyboru wykonawcy; podpisana została w dniu 18 października 2021r. i obejmuje wydatki majątkowe </w:t>
      </w:r>
      <w:bookmarkStart w:id="0" w:name="_Hlk90462496"/>
      <w:r w:rsidRPr="00363BE8">
        <w:rPr>
          <w:rFonts w:ascii="Times New Roman" w:eastAsia="Times New Roman" w:hAnsi="Times New Roman" w:cs="Times New Roman"/>
          <w:color w:val="000000"/>
          <w:sz w:val="23"/>
          <w:szCs w:val="23"/>
          <w:shd w:val="clear" w:color="auto" w:fill="FFFFFF"/>
          <w:lang w:eastAsia="pl-PL"/>
        </w:rPr>
        <w:t>(</w:t>
      </w:r>
      <w:r w:rsidR="00C93FAC" w:rsidRPr="00363BE8">
        <w:rPr>
          <w:rFonts w:ascii="Times New Roman" w:eastAsia="Times New Roman" w:hAnsi="Times New Roman" w:cs="Times New Roman"/>
          <w:color w:val="000000"/>
          <w:sz w:val="23"/>
          <w:szCs w:val="23"/>
          <w:shd w:val="clear" w:color="auto" w:fill="FFFFFF"/>
          <w:lang w:eastAsia="pl-PL"/>
        </w:rPr>
        <w:t>dział 900 rozdział 90002 paragraf 6060</w:t>
      </w:r>
      <w:r w:rsidR="00641A7E" w:rsidRPr="00363BE8">
        <w:rPr>
          <w:rFonts w:ascii="Times New Roman" w:eastAsia="Times New Roman" w:hAnsi="Times New Roman" w:cs="Times New Roman"/>
          <w:color w:val="000000"/>
          <w:sz w:val="23"/>
          <w:szCs w:val="23"/>
          <w:shd w:val="clear" w:color="auto" w:fill="FFFFFF"/>
          <w:lang w:eastAsia="pl-PL"/>
        </w:rPr>
        <w:t>)</w:t>
      </w:r>
      <w:r w:rsidR="00074BAD" w:rsidRPr="00363BE8">
        <w:rPr>
          <w:rFonts w:ascii="Times New Roman" w:eastAsia="Times New Roman" w:hAnsi="Times New Roman" w:cs="Times New Roman"/>
          <w:color w:val="000000"/>
          <w:sz w:val="23"/>
          <w:szCs w:val="23"/>
          <w:shd w:val="clear" w:color="auto" w:fill="FFFFFF"/>
          <w:lang w:eastAsia="pl-PL"/>
        </w:rPr>
        <w:t xml:space="preserve"> w </w:t>
      </w:r>
      <w:bookmarkEnd w:id="0"/>
      <w:r w:rsidR="00C93FAC" w:rsidRPr="00363BE8">
        <w:rPr>
          <w:rFonts w:ascii="Times New Roman" w:eastAsia="Times New Roman" w:hAnsi="Times New Roman" w:cs="Times New Roman"/>
          <w:color w:val="000000"/>
          <w:sz w:val="23"/>
          <w:szCs w:val="23"/>
          <w:shd w:val="clear" w:color="auto" w:fill="FFFFFF"/>
          <w:lang w:eastAsia="pl-PL"/>
        </w:rPr>
        <w:t xml:space="preserve">kwocie </w:t>
      </w:r>
      <w:r w:rsidR="00B07461" w:rsidRPr="00363BE8">
        <w:rPr>
          <w:rFonts w:ascii="Times New Roman" w:eastAsia="Times New Roman" w:hAnsi="Times New Roman" w:cs="Times New Roman"/>
          <w:color w:val="000000"/>
          <w:sz w:val="23"/>
          <w:szCs w:val="23"/>
          <w:shd w:val="clear" w:color="auto" w:fill="FFFFFF"/>
          <w:lang w:eastAsia="pl-PL"/>
        </w:rPr>
        <w:t>365.310</w:t>
      </w:r>
      <w:r w:rsidR="00C93FAC" w:rsidRPr="00363BE8">
        <w:rPr>
          <w:rFonts w:ascii="Times New Roman" w:eastAsia="Times New Roman" w:hAnsi="Times New Roman" w:cs="Times New Roman"/>
          <w:color w:val="000000"/>
          <w:sz w:val="23"/>
          <w:szCs w:val="23"/>
          <w:shd w:val="clear" w:color="auto" w:fill="FFFFFF"/>
          <w:lang w:eastAsia="pl-PL"/>
        </w:rPr>
        <w:t>zł</w:t>
      </w:r>
      <w:r w:rsidRPr="00363BE8">
        <w:rPr>
          <w:rFonts w:ascii="Times New Roman" w:eastAsia="Times New Roman" w:hAnsi="Times New Roman" w:cs="Times New Roman"/>
          <w:color w:val="000000"/>
          <w:sz w:val="23"/>
          <w:szCs w:val="23"/>
          <w:shd w:val="clear" w:color="auto" w:fill="FFFFFF"/>
          <w:lang w:eastAsia="pl-PL"/>
        </w:rPr>
        <w:t>.</w:t>
      </w:r>
    </w:p>
    <w:p w14:paraId="224B9590" w14:textId="38F70968" w:rsidR="00363BE8" w:rsidRPr="007007B6" w:rsidRDefault="00363BE8" w:rsidP="00363BE8">
      <w:pPr>
        <w:autoSpaceDE w:val="0"/>
        <w:autoSpaceDN w:val="0"/>
        <w:adjustRightInd w:val="0"/>
        <w:spacing w:after="0" w:line="360" w:lineRule="auto"/>
        <w:jc w:val="both"/>
        <w:rPr>
          <w:rFonts w:ascii="Times New Roman" w:eastAsia="Times New Roman" w:hAnsi="Times New Roman" w:cs="Times New Roman"/>
          <w:color w:val="000000"/>
          <w:sz w:val="23"/>
          <w:szCs w:val="23"/>
          <w:shd w:val="clear" w:color="auto" w:fill="FFFFFF"/>
          <w:lang w:eastAsia="pl-PL"/>
        </w:rPr>
      </w:pPr>
      <w:r w:rsidRPr="00363BE8">
        <w:rPr>
          <w:rFonts w:ascii="Times New Roman" w:eastAsia="Times New Roman" w:hAnsi="Times New Roman" w:cs="Times New Roman"/>
          <w:color w:val="000000"/>
          <w:sz w:val="23"/>
          <w:szCs w:val="23"/>
          <w:shd w:val="clear" w:color="auto" w:fill="FFFFFF"/>
          <w:lang w:eastAsia="pl-PL"/>
        </w:rPr>
        <w:t xml:space="preserve">Umowa na realizację zadania w zakresie zakupu kserokopiarek zawarta w wyniku zakończonego postępowania o udzielenie zamówienia publicznego, w którym dokonano wyboru wykonawcy; podpisana została w dniu 14 grudnia 2021r. </w:t>
      </w:r>
      <w:r>
        <w:rPr>
          <w:rFonts w:ascii="Times New Roman" w:eastAsia="Times New Roman" w:hAnsi="Times New Roman" w:cs="Times New Roman"/>
          <w:color w:val="000000"/>
          <w:sz w:val="23"/>
          <w:szCs w:val="23"/>
          <w:shd w:val="clear" w:color="auto" w:fill="FFFFFF"/>
          <w:lang w:eastAsia="pl-PL"/>
        </w:rPr>
        <w:t>i obejmuje wydatki majątkowe w kwocie 17.946zł</w:t>
      </w:r>
      <w:r w:rsidR="007007B6">
        <w:rPr>
          <w:rFonts w:ascii="Times New Roman" w:eastAsia="Times New Roman" w:hAnsi="Times New Roman" w:cs="Times New Roman"/>
          <w:color w:val="000000"/>
          <w:sz w:val="23"/>
          <w:szCs w:val="23"/>
          <w:shd w:val="clear" w:color="auto" w:fill="FFFFFF"/>
          <w:lang w:eastAsia="pl-PL"/>
        </w:rPr>
        <w:t xml:space="preserve"> oraz </w:t>
      </w:r>
      <w:r w:rsidR="007007B6" w:rsidRPr="007007B6">
        <w:rPr>
          <w:rFonts w:ascii="Times New Roman" w:eastAsia="Times New Roman" w:hAnsi="Times New Roman" w:cs="Times New Roman"/>
          <w:color w:val="000000"/>
          <w:sz w:val="23"/>
          <w:szCs w:val="23"/>
          <w:shd w:val="clear" w:color="auto" w:fill="FFFFFF"/>
          <w:lang w:eastAsia="pl-PL"/>
        </w:rPr>
        <w:t xml:space="preserve">wydatki bieżące w kwocie 5.763zł </w:t>
      </w:r>
    </w:p>
    <w:p w14:paraId="465C5BF8" w14:textId="77777777" w:rsidR="00CB32BA" w:rsidRDefault="00CB32BA" w:rsidP="00E81B16">
      <w:pPr>
        <w:ind w:left="4956"/>
        <w:rPr>
          <w:rFonts w:ascii="Times New Roman" w:eastAsia="Times New Roman" w:hAnsi="Times New Roman" w:cs="Times New Roman"/>
          <w:color w:val="000000"/>
          <w:shd w:val="clear" w:color="auto" w:fill="FFFFFF"/>
          <w:lang w:eastAsia="pl-PL"/>
        </w:rPr>
      </w:pPr>
    </w:p>
    <w:p w14:paraId="3B3B2F9A" w14:textId="77777777" w:rsidR="00CB32BA" w:rsidRDefault="00CB32BA" w:rsidP="00E81B16">
      <w:pPr>
        <w:ind w:left="4956"/>
        <w:rPr>
          <w:rFonts w:ascii="Times New Roman" w:eastAsia="Times New Roman" w:hAnsi="Times New Roman" w:cs="Times New Roman"/>
          <w:color w:val="000000"/>
          <w:shd w:val="clear" w:color="auto" w:fill="FFFFFF"/>
          <w:lang w:eastAsia="pl-PL"/>
        </w:rPr>
      </w:pPr>
    </w:p>
    <w:p w14:paraId="0E12CD68" w14:textId="77777777" w:rsidR="00CB32BA" w:rsidRDefault="00CB32BA" w:rsidP="00E81B16">
      <w:pPr>
        <w:ind w:left="4956"/>
        <w:rPr>
          <w:rFonts w:ascii="Times New Roman" w:eastAsia="Times New Roman" w:hAnsi="Times New Roman" w:cs="Times New Roman"/>
          <w:color w:val="000000"/>
          <w:shd w:val="clear" w:color="auto" w:fill="FFFFFF"/>
          <w:lang w:eastAsia="pl-PL"/>
        </w:rPr>
      </w:pPr>
    </w:p>
    <w:p w14:paraId="26FEC5FF" w14:textId="530AE5B6" w:rsidR="00C93FAC" w:rsidRPr="00C93FAC" w:rsidRDefault="00C93FAC" w:rsidP="00E81B16">
      <w:pPr>
        <w:ind w:left="4956"/>
        <w:rPr>
          <w:rFonts w:ascii="Times New Roman" w:eastAsia="Times New Roman" w:hAnsi="Times New Roman" w:cs="Times New Roman"/>
          <w:color w:val="000000"/>
          <w:shd w:val="clear" w:color="auto" w:fill="FFFFFF"/>
          <w:lang w:eastAsia="pl-PL"/>
        </w:rPr>
      </w:pPr>
      <w:r w:rsidRPr="00C93FAC">
        <w:rPr>
          <w:rFonts w:ascii="Times New Roman" w:eastAsia="Times New Roman" w:hAnsi="Times New Roman" w:cs="Times New Roman"/>
          <w:color w:val="000000"/>
          <w:shd w:val="clear" w:color="auto" w:fill="FFFFFF"/>
          <w:lang w:eastAsia="pl-PL"/>
        </w:rPr>
        <w:lastRenderedPageBreak/>
        <w:t>Załącznik Nr 1 do uchwały Nr XLIII/</w:t>
      </w:r>
      <w:r w:rsidR="004B71B8">
        <w:rPr>
          <w:rFonts w:ascii="Times New Roman" w:eastAsia="Times New Roman" w:hAnsi="Times New Roman" w:cs="Times New Roman"/>
          <w:color w:val="000000"/>
          <w:shd w:val="clear" w:color="auto" w:fill="FFFFFF"/>
          <w:lang w:eastAsia="pl-PL"/>
        </w:rPr>
        <w:t>8</w:t>
      </w:r>
      <w:r w:rsidRPr="00C93FAC">
        <w:rPr>
          <w:rFonts w:ascii="Times New Roman" w:eastAsia="Times New Roman" w:hAnsi="Times New Roman" w:cs="Times New Roman"/>
          <w:color w:val="000000"/>
          <w:shd w:val="clear" w:color="auto" w:fill="FFFFFF"/>
          <w:lang w:eastAsia="pl-PL"/>
        </w:rPr>
        <w:t>/2021</w:t>
      </w:r>
      <w:r w:rsidRPr="00C93FAC">
        <w:rPr>
          <w:rFonts w:ascii="Times New Roman" w:eastAsia="Times New Roman" w:hAnsi="Times New Roman" w:cs="Times New Roman"/>
          <w:color w:val="000000"/>
          <w:shd w:val="clear" w:color="auto" w:fill="FFFFFF"/>
          <w:lang w:eastAsia="pl-PL"/>
        </w:rPr>
        <w:br/>
        <w:t>Zgromadzenia Związku Międzygminnego "Komunalny Związek Gmin Regionu Leszczyńskiego"</w:t>
      </w:r>
      <w:r w:rsidRPr="00C93FAC">
        <w:rPr>
          <w:rFonts w:ascii="Times New Roman" w:eastAsia="Times New Roman" w:hAnsi="Times New Roman" w:cs="Times New Roman"/>
          <w:color w:val="000000"/>
          <w:shd w:val="clear" w:color="auto" w:fill="FFFFFF"/>
          <w:lang w:eastAsia="pl-PL"/>
        </w:rPr>
        <w:br/>
        <w:t xml:space="preserve">z dnia </w:t>
      </w:r>
      <w:r w:rsidR="00AE58F3">
        <w:rPr>
          <w:rFonts w:ascii="Times New Roman" w:eastAsia="Times New Roman" w:hAnsi="Times New Roman" w:cs="Times New Roman"/>
          <w:color w:val="000000"/>
          <w:shd w:val="clear" w:color="auto" w:fill="FFFFFF"/>
          <w:lang w:eastAsia="pl-PL"/>
        </w:rPr>
        <w:t>17</w:t>
      </w:r>
      <w:r w:rsidRPr="00C93FAC">
        <w:rPr>
          <w:rFonts w:ascii="Times New Roman" w:eastAsia="Times New Roman" w:hAnsi="Times New Roman" w:cs="Times New Roman"/>
          <w:color w:val="000000"/>
          <w:shd w:val="clear" w:color="auto" w:fill="FFFFFF"/>
          <w:lang w:eastAsia="pl-PL"/>
        </w:rPr>
        <w:t> grudnia 2021 r.</w:t>
      </w:r>
    </w:p>
    <w:p w14:paraId="16FE84A2" w14:textId="267343E5" w:rsidR="00C93FAC" w:rsidRDefault="00C93FAC" w:rsidP="00C93FAC">
      <w:pPr>
        <w:autoSpaceDE w:val="0"/>
        <w:autoSpaceDN w:val="0"/>
        <w:adjustRightInd w:val="0"/>
        <w:spacing w:before="120" w:after="120" w:line="360" w:lineRule="auto"/>
        <w:rPr>
          <w:rFonts w:ascii="Times New Roman" w:eastAsia="Times New Roman" w:hAnsi="Times New Roman" w:cs="Times New Roman"/>
          <w:color w:val="000000"/>
          <w:shd w:val="clear" w:color="auto" w:fill="FFFFFF"/>
          <w:lang w:eastAsia="pl-PL"/>
        </w:rPr>
      </w:pPr>
    </w:p>
    <w:p w14:paraId="2F007631" w14:textId="77777777" w:rsidR="00C93FAC" w:rsidRPr="00C93FAC" w:rsidRDefault="00C93FAC" w:rsidP="00C93FAC">
      <w:pPr>
        <w:autoSpaceDE w:val="0"/>
        <w:autoSpaceDN w:val="0"/>
        <w:adjustRightInd w:val="0"/>
        <w:spacing w:before="120" w:after="120" w:line="360" w:lineRule="auto"/>
        <w:rPr>
          <w:rFonts w:ascii="Times New Roman" w:eastAsia="Times New Roman" w:hAnsi="Times New Roman" w:cs="Times New Roman"/>
          <w:color w:val="000000"/>
          <w:shd w:val="clear" w:color="auto" w:fill="FFFFFF"/>
          <w:lang w:eastAsia="pl-PL"/>
        </w:rPr>
      </w:pPr>
    </w:p>
    <w:p w14:paraId="39BD326E" w14:textId="77777777" w:rsidR="00C93FAC" w:rsidRDefault="00C93FAC" w:rsidP="00C93FAC">
      <w:pPr>
        <w:autoSpaceDE w:val="0"/>
        <w:autoSpaceDN w:val="0"/>
        <w:adjustRightInd w:val="0"/>
        <w:spacing w:before="120" w:after="120" w:line="360" w:lineRule="auto"/>
        <w:jc w:val="center"/>
        <w:rPr>
          <w:rFonts w:ascii="Times New Roman" w:eastAsia="Times New Roman" w:hAnsi="Times New Roman" w:cs="Times New Roman"/>
          <w:b/>
          <w:bCs/>
          <w:color w:val="000000"/>
          <w:shd w:val="clear" w:color="auto" w:fill="FFFFFF"/>
          <w:lang w:eastAsia="pl-PL"/>
        </w:rPr>
      </w:pPr>
      <w:r w:rsidRPr="00C93FAC">
        <w:rPr>
          <w:rFonts w:ascii="Times New Roman" w:eastAsia="Times New Roman" w:hAnsi="Times New Roman" w:cs="Times New Roman"/>
          <w:b/>
          <w:bCs/>
          <w:color w:val="000000"/>
          <w:shd w:val="clear" w:color="auto" w:fill="FFFFFF"/>
          <w:lang w:eastAsia="pl-PL"/>
        </w:rPr>
        <w:t xml:space="preserve">Wykaz wydatków, które nie wygasają z upływem roku budżetowego 2021 </w:t>
      </w:r>
    </w:p>
    <w:p w14:paraId="3D32E8C8" w14:textId="531BADB9" w:rsidR="00C93FAC" w:rsidRDefault="00C93FAC" w:rsidP="00C93FAC">
      <w:pPr>
        <w:autoSpaceDE w:val="0"/>
        <w:autoSpaceDN w:val="0"/>
        <w:adjustRightInd w:val="0"/>
        <w:spacing w:before="120" w:after="120" w:line="360" w:lineRule="auto"/>
        <w:jc w:val="center"/>
        <w:rPr>
          <w:rFonts w:ascii="Times New Roman" w:eastAsia="Times New Roman" w:hAnsi="Times New Roman" w:cs="Times New Roman"/>
          <w:b/>
          <w:bCs/>
          <w:color w:val="000000"/>
          <w:shd w:val="clear" w:color="auto" w:fill="FFFFFF"/>
          <w:lang w:eastAsia="pl-PL"/>
        </w:rPr>
      </w:pPr>
      <w:r w:rsidRPr="00C93FAC">
        <w:rPr>
          <w:rFonts w:ascii="Times New Roman" w:eastAsia="Times New Roman" w:hAnsi="Times New Roman" w:cs="Times New Roman"/>
          <w:b/>
          <w:bCs/>
          <w:color w:val="000000"/>
          <w:shd w:val="clear" w:color="auto" w:fill="FFFFFF"/>
          <w:lang w:eastAsia="pl-PL"/>
        </w:rPr>
        <w:t>oraz ostateczny termin dokonania wydatków</w:t>
      </w:r>
    </w:p>
    <w:tbl>
      <w:tblPr>
        <w:tblW w:w="5000" w:type="pct"/>
        <w:tblCellMar>
          <w:left w:w="70" w:type="dxa"/>
          <w:right w:w="70" w:type="dxa"/>
        </w:tblCellMar>
        <w:tblLook w:val="04A0" w:firstRow="1" w:lastRow="0" w:firstColumn="1" w:lastColumn="0" w:noHBand="0" w:noVBand="1"/>
      </w:tblPr>
      <w:tblGrid>
        <w:gridCol w:w="476"/>
        <w:gridCol w:w="5485"/>
        <w:gridCol w:w="1612"/>
        <w:gridCol w:w="1813"/>
      </w:tblGrid>
      <w:tr w:rsidR="00E1118F" w:rsidRPr="00E1118F" w14:paraId="160A3AFC" w14:textId="77777777" w:rsidTr="00E1118F">
        <w:trPr>
          <w:trHeight w:val="876"/>
        </w:trPr>
        <w:tc>
          <w:tcPr>
            <w:tcW w:w="295" w:type="pct"/>
            <w:tcBorders>
              <w:top w:val="single" w:sz="8" w:space="0" w:color="auto"/>
              <w:left w:val="single" w:sz="8" w:space="0" w:color="auto"/>
              <w:bottom w:val="single" w:sz="8" w:space="0" w:color="auto"/>
              <w:right w:val="single" w:sz="8" w:space="0" w:color="auto"/>
            </w:tcBorders>
            <w:shd w:val="clear" w:color="000000" w:fill="00FF00"/>
            <w:vAlign w:val="center"/>
            <w:hideMark/>
          </w:tcPr>
          <w:p w14:paraId="35326502" w14:textId="77777777" w:rsidR="00E1118F" w:rsidRPr="00E1118F" w:rsidRDefault="00E1118F" w:rsidP="00E1118F">
            <w:pPr>
              <w:spacing w:after="0" w:line="240" w:lineRule="auto"/>
              <w:jc w:val="center"/>
              <w:rPr>
                <w:rFonts w:ascii="Calibri" w:eastAsia="Times New Roman" w:hAnsi="Calibri" w:cs="Calibri"/>
                <w:color w:val="000000"/>
                <w:lang w:eastAsia="pl-PL"/>
              </w:rPr>
            </w:pPr>
            <w:r w:rsidRPr="00E1118F">
              <w:rPr>
                <w:rFonts w:ascii="Calibri" w:eastAsia="Times New Roman" w:hAnsi="Calibri" w:cs="Calibri"/>
                <w:color w:val="000000"/>
                <w:lang w:eastAsia="pl-PL"/>
              </w:rPr>
              <w:t>Lp.</w:t>
            </w:r>
          </w:p>
        </w:tc>
        <w:tc>
          <w:tcPr>
            <w:tcW w:w="2963" w:type="pct"/>
            <w:tcBorders>
              <w:top w:val="single" w:sz="8" w:space="0" w:color="auto"/>
              <w:left w:val="nil"/>
              <w:bottom w:val="single" w:sz="8" w:space="0" w:color="auto"/>
              <w:right w:val="single" w:sz="8" w:space="0" w:color="auto"/>
            </w:tcBorders>
            <w:shd w:val="clear" w:color="000000" w:fill="00FF00"/>
            <w:vAlign w:val="center"/>
            <w:hideMark/>
          </w:tcPr>
          <w:p w14:paraId="6959C07C" w14:textId="77777777" w:rsidR="00E1118F" w:rsidRPr="00E1118F" w:rsidRDefault="00E1118F" w:rsidP="00E1118F">
            <w:pPr>
              <w:spacing w:after="0" w:line="240" w:lineRule="auto"/>
              <w:jc w:val="center"/>
              <w:rPr>
                <w:rFonts w:ascii="Calibri" w:eastAsia="Times New Roman" w:hAnsi="Calibri" w:cs="Calibri"/>
                <w:color w:val="000000"/>
                <w:lang w:eastAsia="pl-PL"/>
              </w:rPr>
            </w:pPr>
            <w:r w:rsidRPr="00E1118F">
              <w:rPr>
                <w:rFonts w:ascii="Calibri" w:eastAsia="Times New Roman" w:hAnsi="Calibri" w:cs="Calibri"/>
                <w:color w:val="000000"/>
                <w:lang w:eastAsia="pl-PL"/>
              </w:rPr>
              <w:t xml:space="preserve">Nazwa zakupu (wydatku) </w:t>
            </w:r>
          </w:p>
        </w:tc>
        <w:tc>
          <w:tcPr>
            <w:tcW w:w="787" w:type="pct"/>
            <w:tcBorders>
              <w:top w:val="single" w:sz="8" w:space="0" w:color="auto"/>
              <w:left w:val="nil"/>
              <w:bottom w:val="single" w:sz="8" w:space="0" w:color="auto"/>
              <w:right w:val="single" w:sz="8" w:space="0" w:color="auto"/>
            </w:tcBorders>
            <w:shd w:val="clear" w:color="000000" w:fill="00FF00"/>
            <w:vAlign w:val="center"/>
            <w:hideMark/>
          </w:tcPr>
          <w:p w14:paraId="333A4F2E" w14:textId="77777777" w:rsidR="00E1118F" w:rsidRPr="00E1118F" w:rsidRDefault="00E1118F" w:rsidP="00E1118F">
            <w:pPr>
              <w:spacing w:after="0" w:line="240" w:lineRule="auto"/>
              <w:jc w:val="center"/>
              <w:rPr>
                <w:rFonts w:ascii="Calibri" w:eastAsia="Times New Roman" w:hAnsi="Calibri" w:cs="Calibri"/>
                <w:color w:val="000000"/>
                <w:lang w:eastAsia="pl-PL"/>
              </w:rPr>
            </w:pPr>
            <w:r w:rsidRPr="00E1118F">
              <w:rPr>
                <w:rFonts w:ascii="Calibri" w:eastAsia="Times New Roman" w:hAnsi="Calibri" w:cs="Calibri"/>
                <w:color w:val="000000"/>
                <w:lang w:eastAsia="pl-PL"/>
              </w:rPr>
              <w:t>Rodzaj wydatku</w:t>
            </w:r>
          </w:p>
        </w:tc>
        <w:tc>
          <w:tcPr>
            <w:tcW w:w="955" w:type="pct"/>
            <w:tcBorders>
              <w:top w:val="single" w:sz="8" w:space="0" w:color="auto"/>
              <w:left w:val="nil"/>
              <w:bottom w:val="single" w:sz="8" w:space="0" w:color="auto"/>
              <w:right w:val="single" w:sz="8" w:space="0" w:color="auto"/>
            </w:tcBorders>
            <w:shd w:val="clear" w:color="000000" w:fill="00FF00"/>
            <w:vAlign w:val="center"/>
            <w:hideMark/>
          </w:tcPr>
          <w:p w14:paraId="5EFC7465" w14:textId="77777777" w:rsidR="00E1118F" w:rsidRPr="00E1118F" w:rsidRDefault="00E1118F" w:rsidP="00E1118F">
            <w:pPr>
              <w:spacing w:after="0" w:line="240" w:lineRule="auto"/>
              <w:jc w:val="center"/>
              <w:rPr>
                <w:rFonts w:ascii="Calibri" w:eastAsia="Times New Roman" w:hAnsi="Calibri" w:cs="Calibri"/>
                <w:color w:val="000000"/>
                <w:lang w:eastAsia="pl-PL"/>
              </w:rPr>
            </w:pPr>
            <w:r w:rsidRPr="00E1118F">
              <w:rPr>
                <w:rFonts w:ascii="Calibri" w:eastAsia="Times New Roman" w:hAnsi="Calibri" w:cs="Calibri"/>
                <w:color w:val="000000"/>
                <w:lang w:eastAsia="pl-PL"/>
              </w:rPr>
              <w:t>Ostateczny termin dokonania wydatków</w:t>
            </w:r>
          </w:p>
        </w:tc>
      </w:tr>
      <w:tr w:rsidR="00E1118F" w:rsidRPr="00E1118F" w14:paraId="2E1234E3" w14:textId="77777777" w:rsidTr="00E1118F">
        <w:trPr>
          <w:trHeight w:val="588"/>
        </w:trPr>
        <w:tc>
          <w:tcPr>
            <w:tcW w:w="295" w:type="pct"/>
            <w:tcBorders>
              <w:top w:val="nil"/>
              <w:left w:val="single" w:sz="8" w:space="0" w:color="auto"/>
              <w:bottom w:val="single" w:sz="8" w:space="0" w:color="auto"/>
              <w:right w:val="single" w:sz="8" w:space="0" w:color="auto"/>
            </w:tcBorders>
            <w:shd w:val="clear" w:color="auto" w:fill="auto"/>
            <w:noWrap/>
            <w:vAlign w:val="bottom"/>
            <w:hideMark/>
          </w:tcPr>
          <w:p w14:paraId="2185856E" w14:textId="77777777" w:rsidR="00E1118F" w:rsidRPr="00E1118F" w:rsidRDefault="00E1118F" w:rsidP="00E1118F">
            <w:pPr>
              <w:spacing w:after="0" w:line="240" w:lineRule="auto"/>
              <w:rPr>
                <w:rFonts w:ascii="Calibri" w:eastAsia="Times New Roman" w:hAnsi="Calibri" w:cs="Calibri"/>
                <w:color w:val="000000"/>
                <w:lang w:eastAsia="pl-PL"/>
              </w:rPr>
            </w:pPr>
            <w:r w:rsidRPr="00E1118F">
              <w:rPr>
                <w:rFonts w:ascii="Calibri" w:eastAsia="Times New Roman" w:hAnsi="Calibri" w:cs="Calibri"/>
                <w:color w:val="000000"/>
                <w:lang w:eastAsia="pl-PL"/>
              </w:rPr>
              <w:t>1.</w:t>
            </w:r>
          </w:p>
        </w:tc>
        <w:tc>
          <w:tcPr>
            <w:tcW w:w="2963" w:type="pct"/>
            <w:tcBorders>
              <w:top w:val="nil"/>
              <w:left w:val="nil"/>
              <w:bottom w:val="nil"/>
              <w:right w:val="nil"/>
            </w:tcBorders>
            <w:shd w:val="clear" w:color="auto" w:fill="auto"/>
            <w:vAlign w:val="bottom"/>
            <w:hideMark/>
          </w:tcPr>
          <w:p w14:paraId="1A5C8310" w14:textId="77777777" w:rsidR="00E1118F" w:rsidRPr="00E1118F" w:rsidRDefault="00E1118F" w:rsidP="00E1118F">
            <w:pPr>
              <w:spacing w:after="0" w:line="240" w:lineRule="auto"/>
              <w:rPr>
                <w:rFonts w:ascii="Calibri" w:eastAsia="Times New Roman" w:hAnsi="Calibri" w:cs="Calibri"/>
                <w:color w:val="000000"/>
                <w:lang w:eastAsia="pl-PL"/>
              </w:rPr>
            </w:pPr>
            <w:r w:rsidRPr="00E1118F">
              <w:rPr>
                <w:rFonts w:ascii="Calibri" w:eastAsia="Times New Roman" w:hAnsi="Calibri" w:cs="Calibri"/>
                <w:color w:val="000000"/>
                <w:lang w:eastAsia="pl-PL"/>
              </w:rPr>
              <w:t>Zakup oprogramowania do obsługi systemu gospodarki odpadami komunalnymi</w:t>
            </w:r>
          </w:p>
        </w:tc>
        <w:tc>
          <w:tcPr>
            <w:tcW w:w="787" w:type="pct"/>
            <w:tcBorders>
              <w:top w:val="nil"/>
              <w:left w:val="single" w:sz="8" w:space="0" w:color="auto"/>
              <w:bottom w:val="single" w:sz="8" w:space="0" w:color="auto"/>
              <w:right w:val="single" w:sz="8" w:space="0" w:color="auto"/>
            </w:tcBorders>
            <w:shd w:val="clear" w:color="auto" w:fill="auto"/>
            <w:vAlign w:val="bottom"/>
            <w:hideMark/>
          </w:tcPr>
          <w:p w14:paraId="6A1CB5D5" w14:textId="77777777" w:rsidR="00E1118F" w:rsidRPr="00E1118F" w:rsidRDefault="00E1118F" w:rsidP="00E1118F">
            <w:pPr>
              <w:spacing w:after="0" w:line="240" w:lineRule="auto"/>
              <w:rPr>
                <w:rFonts w:ascii="Calibri" w:eastAsia="Times New Roman" w:hAnsi="Calibri" w:cs="Calibri"/>
                <w:color w:val="000000"/>
                <w:lang w:eastAsia="pl-PL"/>
              </w:rPr>
            </w:pPr>
            <w:r w:rsidRPr="00E1118F">
              <w:rPr>
                <w:rFonts w:ascii="Calibri" w:eastAsia="Times New Roman" w:hAnsi="Calibri" w:cs="Calibri"/>
                <w:color w:val="000000"/>
                <w:lang w:eastAsia="pl-PL"/>
              </w:rPr>
              <w:t>wydatek majątkowy</w:t>
            </w:r>
          </w:p>
        </w:tc>
        <w:tc>
          <w:tcPr>
            <w:tcW w:w="955" w:type="pct"/>
            <w:tcBorders>
              <w:top w:val="nil"/>
              <w:left w:val="nil"/>
              <w:bottom w:val="single" w:sz="8" w:space="0" w:color="auto"/>
              <w:right w:val="single" w:sz="8" w:space="0" w:color="auto"/>
            </w:tcBorders>
            <w:shd w:val="clear" w:color="auto" w:fill="auto"/>
            <w:noWrap/>
            <w:vAlign w:val="center"/>
            <w:hideMark/>
          </w:tcPr>
          <w:p w14:paraId="6A788EFB" w14:textId="77777777" w:rsidR="00E1118F" w:rsidRPr="00E1118F" w:rsidRDefault="00E1118F" w:rsidP="00E1118F">
            <w:pPr>
              <w:spacing w:after="0" w:line="240" w:lineRule="auto"/>
              <w:jc w:val="center"/>
              <w:rPr>
                <w:rFonts w:ascii="Calibri" w:eastAsia="Times New Roman" w:hAnsi="Calibri" w:cs="Calibri"/>
                <w:color w:val="000000"/>
                <w:lang w:eastAsia="pl-PL"/>
              </w:rPr>
            </w:pPr>
            <w:r w:rsidRPr="00E1118F">
              <w:rPr>
                <w:rFonts w:ascii="Calibri" w:eastAsia="Times New Roman" w:hAnsi="Calibri" w:cs="Calibri"/>
                <w:color w:val="000000"/>
                <w:lang w:eastAsia="pl-PL"/>
              </w:rPr>
              <w:t>30 czerwca 2022 r.</w:t>
            </w:r>
          </w:p>
        </w:tc>
      </w:tr>
      <w:tr w:rsidR="00E1118F" w:rsidRPr="00E1118F" w14:paraId="1A3975CA" w14:textId="77777777" w:rsidTr="00E1118F">
        <w:trPr>
          <w:trHeight w:val="588"/>
        </w:trPr>
        <w:tc>
          <w:tcPr>
            <w:tcW w:w="295" w:type="pct"/>
            <w:tcBorders>
              <w:top w:val="nil"/>
              <w:left w:val="single" w:sz="8" w:space="0" w:color="auto"/>
              <w:bottom w:val="single" w:sz="8" w:space="0" w:color="auto"/>
              <w:right w:val="single" w:sz="8" w:space="0" w:color="auto"/>
            </w:tcBorders>
            <w:shd w:val="clear" w:color="auto" w:fill="auto"/>
            <w:noWrap/>
            <w:vAlign w:val="bottom"/>
            <w:hideMark/>
          </w:tcPr>
          <w:p w14:paraId="0B83AC0E" w14:textId="77777777" w:rsidR="00E1118F" w:rsidRPr="00E1118F" w:rsidRDefault="00E1118F" w:rsidP="00E1118F">
            <w:pPr>
              <w:spacing w:after="0" w:line="240" w:lineRule="auto"/>
              <w:rPr>
                <w:rFonts w:ascii="Calibri" w:eastAsia="Times New Roman" w:hAnsi="Calibri" w:cs="Calibri"/>
                <w:color w:val="000000"/>
                <w:lang w:eastAsia="pl-PL"/>
              </w:rPr>
            </w:pPr>
            <w:r w:rsidRPr="00E1118F">
              <w:rPr>
                <w:rFonts w:ascii="Calibri" w:eastAsia="Times New Roman" w:hAnsi="Calibri" w:cs="Calibri"/>
                <w:color w:val="000000"/>
                <w:lang w:eastAsia="pl-PL"/>
              </w:rPr>
              <w:t>2.</w:t>
            </w:r>
          </w:p>
        </w:tc>
        <w:tc>
          <w:tcPr>
            <w:tcW w:w="2963" w:type="pct"/>
            <w:tcBorders>
              <w:top w:val="single" w:sz="8" w:space="0" w:color="auto"/>
              <w:left w:val="nil"/>
              <w:bottom w:val="single" w:sz="8" w:space="0" w:color="auto"/>
              <w:right w:val="single" w:sz="8" w:space="0" w:color="auto"/>
            </w:tcBorders>
            <w:shd w:val="clear" w:color="auto" w:fill="auto"/>
            <w:noWrap/>
            <w:vAlign w:val="center"/>
            <w:hideMark/>
          </w:tcPr>
          <w:p w14:paraId="556C426B" w14:textId="77777777" w:rsidR="00E1118F" w:rsidRPr="00E1118F" w:rsidRDefault="00E1118F" w:rsidP="00E1118F">
            <w:pPr>
              <w:spacing w:after="0" w:line="240" w:lineRule="auto"/>
              <w:rPr>
                <w:rFonts w:ascii="Calibri" w:eastAsia="Times New Roman" w:hAnsi="Calibri" w:cs="Calibri"/>
                <w:color w:val="000000"/>
                <w:lang w:eastAsia="pl-PL"/>
              </w:rPr>
            </w:pPr>
            <w:r w:rsidRPr="00E1118F">
              <w:rPr>
                <w:rFonts w:ascii="Calibri" w:eastAsia="Times New Roman" w:hAnsi="Calibri" w:cs="Calibri"/>
                <w:color w:val="000000"/>
                <w:lang w:eastAsia="pl-PL"/>
              </w:rPr>
              <w:t>Zakup kserokopiarki</w:t>
            </w:r>
          </w:p>
        </w:tc>
        <w:tc>
          <w:tcPr>
            <w:tcW w:w="787" w:type="pct"/>
            <w:tcBorders>
              <w:top w:val="nil"/>
              <w:left w:val="nil"/>
              <w:bottom w:val="single" w:sz="8" w:space="0" w:color="auto"/>
              <w:right w:val="single" w:sz="8" w:space="0" w:color="auto"/>
            </w:tcBorders>
            <w:shd w:val="clear" w:color="auto" w:fill="auto"/>
            <w:vAlign w:val="center"/>
            <w:hideMark/>
          </w:tcPr>
          <w:p w14:paraId="353CD897" w14:textId="77777777" w:rsidR="00E1118F" w:rsidRPr="00E1118F" w:rsidRDefault="00E1118F" w:rsidP="00E1118F">
            <w:pPr>
              <w:spacing w:after="0" w:line="240" w:lineRule="auto"/>
              <w:rPr>
                <w:rFonts w:ascii="Calibri" w:eastAsia="Times New Roman" w:hAnsi="Calibri" w:cs="Calibri"/>
                <w:color w:val="000000"/>
                <w:lang w:eastAsia="pl-PL"/>
              </w:rPr>
            </w:pPr>
            <w:r w:rsidRPr="00E1118F">
              <w:rPr>
                <w:rFonts w:ascii="Calibri" w:eastAsia="Times New Roman" w:hAnsi="Calibri" w:cs="Calibri"/>
                <w:color w:val="000000"/>
                <w:lang w:eastAsia="pl-PL"/>
              </w:rPr>
              <w:t>wydatek majątkowy</w:t>
            </w:r>
          </w:p>
        </w:tc>
        <w:tc>
          <w:tcPr>
            <w:tcW w:w="955" w:type="pct"/>
            <w:tcBorders>
              <w:top w:val="nil"/>
              <w:left w:val="nil"/>
              <w:bottom w:val="single" w:sz="8" w:space="0" w:color="auto"/>
              <w:right w:val="single" w:sz="8" w:space="0" w:color="auto"/>
            </w:tcBorders>
            <w:shd w:val="clear" w:color="auto" w:fill="auto"/>
            <w:noWrap/>
            <w:vAlign w:val="center"/>
            <w:hideMark/>
          </w:tcPr>
          <w:p w14:paraId="7A4DEAE6" w14:textId="77777777" w:rsidR="00E1118F" w:rsidRPr="00E1118F" w:rsidRDefault="00E1118F" w:rsidP="00E1118F">
            <w:pPr>
              <w:spacing w:after="0" w:line="240" w:lineRule="auto"/>
              <w:jc w:val="center"/>
              <w:rPr>
                <w:rFonts w:ascii="Calibri" w:eastAsia="Times New Roman" w:hAnsi="Calibri" w:cs="Calibri"/>
                <w:color w:val="000000"/>
                <w:lang w:eastAsia="pl-PL"/>
              </w:rPr>
            </w:pPr>
            <w:r w:rsidRPr="00E1118F">
              <w:rPr>
                <w:rFonts w:ascii="Calibri" w:eastAsia="Times New Roman" w:hAnsi="Calibri" w:cs="Calibri"/>
                <w:color w:val="000000"/>
                <w:lang w:eastAsia="pl-PL"/>
              </w:rPr>
              <w:t>30 czerwca 2022 r.</w:t>
            </w:r>
          </w:p>
        </w:tc>
      </w:tr>
      <w:tr w:rsidR="00E1118F" w:rsidRPr="00E1118F" w14:paraId="6DEDFA4D" w14:textId="77777777" w:rsidTr="00E1118F">
        <w:trPr>
          <w:trHeight w:val="300"/>
        </w:trPr>
        <w:tc>
          <w:tcPr>
            <w:tcW w:w="295" w:type="pct"/>
            <w:tcBorders>
              <w:top w:val="nil"/>
              <w:left w:val="single" w:sz="8" w:space="0" w:color="auto"/>
              <w:bottom w:val="single" w:sz="8" w:space="0" w:color="auto"/>
              <w:right w:val="single" w:sz="8" w:space="0" w:color="auto"/>
            </w:tcBorders>
            <w:shd w:val="clear" w:color="auto" w:fill="auto"/>
            <w:noWrap/>
            <w:vAlign w:val="bottom"/>
            <w:hideMark/>
          </w:tcPr>
          <w:p w14:paraId="29688027" w14:textId="77777777" w:rsidR="00E1118F" w:rsidRPr="00E1118F" w:rsidRDefault="00E1118F" w:rsidP="00E1118F">
            <w:pPr>
              <w:spacing w:after="0" w:line="240" w:lineRule="auto"/>
              <w:rPr>
                <w:rFonts w:ascii="Calibri" w:eastAsia="Times New Roman" w:hAnsi="Calibri" w:cs="Calibri"/>
                <w:color w:val="000000"/>
                <w:lang w:eastAsia="pl-PL"/>
              </w:rPr>
            </w:pPr>
            <w:r w:rsidRPr="00E1118F">
              <w:rPr>
                <w:rFonts w:ascii="Calibri" w:eastAsia="Times New Roman" w:hAnsi="Calibri" w:cs="Calibri"/>
                <w:color w:val="000000"/>
                <w:lang w:eastAsia="pl-PL"/>
              </w:rPr>
              <w:t>3.</w:t>
            </w:r>
          </w:p>
        </w:tc>
        <w:tc>
          <w:tcPr>
            <w:tcW w:w="2963" w:type="pct"/>
            <w:tcBorders>
              <w:top w:val="nil"/>
              <w:left w:val="nil"/>
              <w:bottom w:val="single" w:sz="8" w:space="0" w:color="auto"/>
              <w:right w:val="single" w:sz="8" w:space="0" w:color="auto"/>
            </w:tcBorders>
            <w:shd w:val="clear" w:color="auto" w:fill="auto"/>
            <w:noWrap/>
            <w:vAlign w:val="center"/>
            <w:hideMark/>
          </w:tcPr>
          <w:p w14:paraId="290933BB" w14:textId="77777777" w:rsidR="00E1118F" w:rsidRPr="00E1118F" w:rsidRDefault="00E1118F" w:rsidP="00E1118F">
            <w:pPr>
              <w:spacing w:after="0" w:line="240" w:lineRule="auto"/>
              <w:rPr>
                <w:rFonts w:ascii="Calibri" w:eastAsia="Times New Roman" w:hAnsi="Calibri" w:cs="Calibri"/>
                <w:color w:val="000000"/>
                <w:lang w:eastAsia="pl-PL"/>
              </w:rPr>
            </w:pPr>
            <w:r w:rsidRPr="00E1118F">
              <w:rPr>
                <w:rFonts w:ascii="Calibri" w:eastAsia="Times New Roman" w:hAnsi="Calibri" w:cs="Calibri"/>
                <w:color w:val="000000"/>
                <w:lang w:eastAsia="pl-PL"/>
              </w:rPr>
              <w:t>Zakup kserokopiarki</w:t>
            </w:r>
          </w:p>
        </w:tc>
        <w:tc>
          <w:tcPr>
            <w:tcW w:w="787" w:type="pct"/>
            <w:tcBorders>
              <w:top w:val="nil"/>
              <w:left w:val="nil"/>
              <w:bottom w:val="single" w:sz="8" w:space="0" w:color="auto"/>
              <w:right w:val="single" w:sz="8" w:space="0" w:color="auto"/>
            </w:tcBorders>
            <w:shd w:val="clear" w:color="auto" w:fill="auto"/>
            <w:noWrap/>
            <w:vAlign w:val="center"/>
            <w:hideMark/>
          </w:tcPr>
          <w:p w14:paraId="6112656C" w14:textId="77777777" w:rsidR="00E1118F" w:rsidRPr="00E1118F" w:rsidRDefault="00E1118F" w:rsidP="00E1118F">
            <w:pPr>
              <w:spacing w:after="0" w:line="240" w:lineRule="auto"/>
              <w:rPr>
                <w:rFonts w:ascii="Calibri" w:eastAsia="Times New Roman" w:hAnsi="Calibri" w:cs="Calibri"/>
                <w:color w:val="000000"/>
                <w:lang w:eastAsia="pl-PL"/>
              </w:rPr>
            </w:pPr>
            <w:r w:rsidRPr="00E1118F">
              <w:rPr>
                <w:rFonts w:ascii="Calibri" w:eastAsia="Times New Roman" w:hAnsi="Calibri" w:cs="Calibri"/>
                <w:color w:val="000000"/>
                <w:lang w:eastAsia="pl-PL"/>
              </w:rPr>
              <w:t>wydatek bieżący</w:t>
            </w:r>
          </w:p>
        </w:tc>
        <w:tc>
          <w:tcPr>
            <w:tcW w:w="955" w:type="pct"/>
            <w:tcBorders>
              <w:top w:val="nil"/>
              <w:left w:val="nil"/>
              <w:bottom w:val="single" w:sz="8" w:space="0" w:color="auto"/>
              <w:right w:val="single" w:sz="8" w:space="0" w:color="auto"/>
            </w:tcBorders>
            <w:shd w:val="clear" w:color="auto" w:fill="auto"/>
            <w:noWrap/>
            <w:vAlign w:val="center"/>
            <w:hideMark/>
          </w:tcPr>
          <w:p w14:paraId="19C9CDEF" w14:textId="77777777" w:rsidR="00E1118F" w:rsidRPr="00E1118F" w:rsidRDefault="00E1118F" w:rsidP="00E1118F">
            <w:pPr>
              <w:spacing w:after="0" w:line="240" w:lineRule="auto"/>
              <w:jc w:val="center"/>
              <w:rPr>
                <w:rFonts w:ascii="Calibri" w:eastAsia="Times New Roman" w:hAnsi="Calibri" w:cs="Calibri"/>
                <w:color w:val="000000"/>
                <w:lang w:eastAsia="pl-PL"/>
              </w:rPr>
            </w:pPr>
            <w:r w:rsidRPr="00E1118F">
              <w:rPr>
                <w:rFonts w:ascii="Calibri" w:eastAsia="Times New Roman" w:hAnsi="Calibri" w:cs="Calibri"/>
                <w:color w:val="000000"/>
                <w:lang w:eastAsia="pl-PL"/>
              </w:rPr>
              <w:t>30 czerwca 2022 r.</w:t>
            </w:r>
          </w:p>
        </w:tc>
      </w:tr>
    </w:tbl>
    <w:p w14:paraId="67E46CF1" w14:textId="4134587B" w:rsidR="00E1118F" w:rsidRDefault="00E1118F" w:rsidP="00E1118F">
      <w:pPr>
        <w:autoSpaceDE w:val="0"/>
        <w:autoSpaceDN w:val="0"/>
        <w:adjustRightInd w:val="0"/>
        <w:spacing w:before="120" w:after="120" w:line="360" w:lineRule="auto"/>
        <w:rPr>
          <w:rFonts w:ascii="Times New Roman" w:eastAsia="Times New Roman" w:hAnsi="Times New Roman" w:cs="Times New Roman"/>
          <w:b/>
          <w:bCs/>
          <w:color w:val="000000"/>
          <w:shd w:val="clear" w:color="auto" w:fill="FFFFFF"/>
          <w:lang w:eastAsia="pl-PL"/>
        </w:rPr>
      </w:pPr>
    </w:p>
    <w:p w14:paraId="170E728B" w14:textId="77777777" w:rsidR="00F01448" w:rsidRPr="00C93FAC" w:rsidRDefault="00F01448" w:rsidP="00F01448">
      <w:pPr>
        <w:autoSpaceDE w:val="0"/>
        <w:autoSpaceDN w:val="0"/>
        <w:adjustRightInd w:val="0"/>
        <w:spacing w:before="120" w:after="120" w:line="360" w:lineRule="auto"/>
        <w:rPr>
          <w:rFonts w:ascii="Times New Roman" w:eastAsia="Times New Roman" w:hAnsi="Times New Roman" w:cs="Times New Roman"/>
          <w:b/>
          <w:bCs/>
          <w:color w:val="000000"/>
          <w:shd w:val="clear" w:color="auto" w:fill="FFFFFF"/>
          <w:lang w:eastAsia="pl-PL"/>
        </w:rPr>
      </w:pPr>
    </w:p>
    <w:p w14:paraId="07C923D8" w14:textId="77777777" w:rsidR="00C93FAC" w:rsidRPr="00C93FAC" w:rsidRDefault="00C93FAC" w:rsidP="00C93FAC">
      <w:pPr>
        <w:autoSpaceDE w:val="0"/>
        <w:autoSpaceDN w:val="0"/>
        <w:adjustRightInd w:val="0"/>
        <w:spacing w:before="120" w:after="120" w:line="360" w:lineRule="auto"/>
        <w:rPr>
          <w:rFonts w:ascii="Times New Roman" w:eastAsia="Times New Roman" w:hAnsi="Times New Roman" w:cs="Times New Roman"/>
          <w:color w:val="000000"/>
          <w:shd w:val="clear" w:color="auto" w:fill="FFFFFF"/>
          <w:lang w:eastAsia="pl-PL"/>
        </w:rPr>
      </w:pPr>
    </w:p>
    <w:p w14:paraId="4A70B84F" w14:textId="77777777" w:rsidR="00C93FAC" w:rsidRPr="00C93FAC" w:rsidRDefault="00C93FAC" w:rsidP="00C93FAC">
      <w:pPr>
        <w:autoSpaceDE w:val="0"/>
        <w:autoSpaceDN w:val="0"/>
        <w:adjustRightInd w:val="0"/>
        <w:spacing w:before="120" w:after="120" w:line="360" w:lineRule="auto"/>
        <w:rPr>
          <w:rFonts w:ascii="Times New Roman" w:eastAsia="Times New Roman" w:hAnsi="Times New Roman" w:cs="Times New Roman"/>
          <w:color w:val="000000"/>
          <w:shd w:val="clear" w:color="auto" w:fill="FFFFFF"/>
          <w:lang w:eastAsia="pl-PL"/>
        </w:rPr>
      </w:pPr>
      <w:r w:rsidRPr="00C93FAC">
        <w:rPr>
          <w:rFonts w:ascii="Times New Roman" w:eastAsia="Times New Roman" w:hAnsi="Times New Roman" w:cs="Times New Roman"/>
          <w:color w:val="000000"/>
          <w:shd w:val="clear" w:color="auto" w:fill="FFFFFF"/>
          <w:lang w:eastAsia="pl-PL"/>
        </w:rPr>
        <w:tab/>
      </w:r>
    </w:p>
    <w:p w14:paraId="1ED8D819" w14:textId="26AC2C8F" w:rsidR="00C93FAC" w:rsidRDefault="00C93FAC">
      <w:r>
        <w:br w:type="page"/>
      </w:r>
    </w:p>
    <w:p w14:paraId="60248ED6" w14:textId="0E5EAAB1" w:rsidR="00C93FAC" w:rsidRPr="00C93FAC" w:rsidRDefault="00C93FAC" w:rsidP="00C93FAC">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C93FAC">
        <w:rPr>
          <w:rFonts w:ascii="Times New Roman" w:eastAsia="Times New Roman" w:hAnsi="Times New Roman" w:cs="Times New Roman"/>
          <w:color w:val="000000"/>
          <w:shd w:val="clear" w:color="auto" w:fill="FFFFFF"/>
          <w:lang w:eastAsia="pl-PL"/>
        </w:rPr>
        <w:lastRenderedPageBreak/>
        <w:t>Załącznik Nr 2 do uchwały Nr XLIII/</w:t>
      </w:r>
      <w:r w:rsidR="004B71B8">
        <w:rPr>
          <w:rFonts w:ascii="Times New Roman" w:eastAsia="Times New Roman" w:hAnsi="Times New Roman" w:cs="Times New Roman"/>
          <w:color w:val="000000"/>
          <w:shd w:val="clear" w:color="auto" w:fill="FFFFFF"/>
          <w:lang w:eastAsia="pl-PL"/>
        </w:rPr>
        <w:t>8</w:t>
      </w:r>
      <w:r w:rsidRPr="00C93FAC">
        <w:rPr>
          <w:rFonts w:ascii="Times New Roman" w:eastAsia="Times New Roman" w:hAnsi="Times New Roman" w:cs="Times New Roman"/>
          <w:color w:val="000000"/>
          <w:shd w:val="clear" w:color="auto" w:fill="FFFFFF"/>
          <w:lang w:eastAsia="pl-PL"/>
        </w:rPr>
        <w:t>/2021</w:t>
      </w:r>
      <w:r w:rsidRPr="00C93FAC">
        <w:rPr>
          <w:rFonts w:ascii="Times New Roman" w:eastAsia="Times New Roman" w:hAnsi="Times New Roman" w:cs="Times New Roman"/>
          <w:color w:val="000000"/>
          <w:shd w:val="clear" w:color="auto" w:fill="FFFFFF"/>
          <w:lang w:eastAsia="pl-PL"/>
        </w:rPr>
        <w:br/>
        <w:t>Zgromadzenia Związku Międzygminnego "Komunalny Związek Gmin Regionu Leszczyńskiego"</w:t>
      </w:r>
      <w:r w:rsidRPr="00C93FAC">
        <w:rPr>
          <w:rFonts w:ascii="Times New Roman" w:eastAsia="Times New Roman" w:hAnsi="Times New Roman" w:cs="Times New Roman"/>
          <w:color w:val="000000"/>
          <w:shd w:val="clear" w:color="auto" w:fill="FFFFFF"/>
          <w:lang w:eastAsia="pl-PL"/>
        </w:rPr>
        <w:br/>
        <w:t>z dnia 17 grudnia 2021 r.</w:t>
      </w:r>
      <w:r w:rsidR="00CB32BA">
        <w:rPr>
          <w:rFonts w:ascii="Times New Roman" w:eastAsia="Times New Roman" w:hAnsi="Times New Roman" w:cs="Times New Roman"/>
          <w:color w:val="000000"/>
          <w:shd w:val="clear" w:color="auto" w:fill="FFFFFF"/>
          <w:lang w:eastAsia="pl-PL"/>
        </w:rPr>
        <w:t xml:space="preserve"> </w:t>
      </w:r>
      <w:r w:rsidRPr="00C93FAC">
        <w:rPr>
          <w:rFonts w:ascii="Times New Roman" w:eastAsia="Times New Roman" w:hAnsi="Times New Roman" w:cs="Times New Roman"/>
          <w:color w:val="000000"/>
          <w:shd w:val="clear" w:color="auto" w:fill="FFFFFF"/>
          <w:lang w:eastAsia="pl-PL"/>
        </w:rPr>
        <w:t>w sprawie ustalenia wydatków, które nie wygasają z upływem roku budżetowego 2021</w:t>
      </w:r>
    </w:p>
    <w:p w14:paraId="7588888C" w14:textId="77777777" w:rsidR="00C93FAC" w:rsidRPr="00C93FAC" w:rsidRDefault="00C93FAC" w:rsidP="00C93FAC">
      <w:pPr>
        <w:autoSpaceDE w:val="0"/>
        <w:autoSpaceDN w:val="0"/>
        <w:adjustRightInd w:val="0"/>
        <w:spacing w:before="120" w:after="120" w:line="360" w:lineRule="auto"/>
        <w:jc w:val="center"/>
        <w:rPr>
          <w:rFonts w:ascii="Times New Roman" w:eastAsia="Times New Roman" w:hAnsi="Times New Roman" w:cs="Times New Roman"/>
          <w:b/>
          <w:bCs/>
          <w:color w:val="000000"/>
          <w:shd w:val="clear" w:color="auto" w:fill="FFFFFF"/>
          <w:lang w:eastAsia="pl-PL"/>
        </w:rPr>
      </w:pPr>
    </w:p>
    <w:p w14:paraId="0C6CC3C6" w14:textId="77777777" w:rsidR="00C93FAC" w:rsidRPr="00C93FAC" w:rsidRDefault="00C93FAC" w:rsidP="00C93FAC">
      <w:pPr>
        <w:autoSpaceDE w:val="0"/>
        <w:autoSpaceDN w:val="0"/>
        <w:adjustRightInd w:val="0"/>
        <w:spacing w:before="120" w:after="120" w:line="360" w:lineRule="auto"/>
        <w:jc w:val="center"/>
        <w:rPr>
          <w:rFonts w:ascii="Times New Roman" w:eastAsia="Times New Roman" w:hAnsi="Times New Roman" w:cs="Times New Roman"/>
          <w:b/>
          <w:bCs/>
          <w:color w:val="000000"/>
          <w:shd w:val="clear" w:color="auto" w:fill="FFFFFF"/>
          <w:lang w:eastAsia="pl-PL"/>
        </w:rPr>
      </w:pPr>
    </w:p>
    <w:p w14:paraId="138DB1A3" w14:textId="54DD62DE" w:rsidR="00315243" w:rsidRDefault="00C93FAC" w:rsidP="00315243">
      <w:pPr>
        <w:autoSpaceDE w:val="0"/>
        <w:autoSpaceDN w:val="0"/>
        <w:adjustRightInd w:val="0"/>
        <w:spacing w:before="120" w:after="120" w:line="360" w:lineRule="auto"/>
        <w:jc w:val="center"/>
        <w:rPr>
          <w:rFonts w:ascii="Times New Roman" w:eastAsia="Times New Roman" w:hAnsi="Times New Roman" w:cs="Times New Roman"/>
          <w:b/>
          <w:bCs/>
          <w:color w:val="000000"/>
          <w:shd w:val="clear" w:color="auto" w:fill="FFFFFF"/>
          <w:lang w:eastAsia="pl-PL"/>
        </w:rPr>
      </w:pPr>
      <w:r w:rsidRPr="00C93FAC">
        <w:rPr>
          <w:rFonts w:ascii="Times New Roman" w:eastAsia="Times New Roman" w:hAnsi="Times New Roman" w:cs="Times New Roman"/>
          <w:b/>
          <w:bCs/>
          <w:color w:val="000000"/>
          <w:shd w:val="clear" w:color="auto" w:fill="FFFFFF"/>
          <w:lang w:eastAsia="pl-PL"/>
        </w:rPr>
        <w:t>Plan finansowy wydatków niewygasających z upływem roku 2021</w:t>
      </w:r>
    </w:p>
    <w:p w14:paraId="4C26C2AD" w14:textId="77777777" w:rsidR="00AB053A" w:rsidRDefault="00AB053A" w:rsidP="00315243">
      <w:pPr>
        <w:autoSpaceDE w:val="0"/>
        <w:autoSpaceDN w:val="0"/>
        <w:adjustRightInd w:val="0"/>
        <w:spacing w:before="120" w:after="120" w:line="360" w:lineRule="auto"/>
        <w:jc w:val="center"/>
        <w:rPr>
          <w:rFonts w:ascii="Times New Roman" w:eastAsia="Times New Roman" w:hAnsi="Times New Roman" w:cs="Times New Roman"/>
          <w:b/>
          <w:bCs/>
          <w:color w:val="000000"/>
          <w:shd w:val="clear" w:color="auto" w:fill="FFFFFF"/>
          <w:lang w:eastAsia="pl-PL"/>
        </w:rPr>
      </w:pPr>
    </w:p>
    <w:tbl>
      <w:tblPr>
        <w:tblW w:w="9600" w:type="dxa"/>
        <w:tblCellMar>
          <w:left w:w="70" w:type="dxa"/>
          <w:right w:w="70" w:type="dxa"/>
        </w:tblCellMar>
        <w:tblLook w:val="04A0" w:firstRow="1" w:lastRow="0" w:firstColumn="1" w:lastColumn="0" w:noHBand="0" w:noVBand="1"/>
      </w:tblPr>
      <w:tblGrid>
        <w:gridCol w:w="460"/>
        <w:gridCol w:w="720"/>
        <w:gridCol w:w="876"/>
        <w:gridCol w:w="1380"/>
        <w:gridCol w:w="2784"/>
        <w:gridCol w:w="960"/>
        <w:gridCol w:w="1240"/>
        <w:gridCol w:w="1180"/>
      </w:tblGrid>
      <w:tr w:rsidR="00AB053A" w:rsidRPr="00AB053A" w14:paraId="5FA00300" w14:textId="77777777" w:rsidTr="00AB053A">
        <w:trPr>
          <w:trHeight w:val="876"/>
        </w:trPr>
        <w:tc>
          <w:tcPr>
            <w:tcW w:w="460" w:type="dxa"/>
            <w:tcBorders>
              <w:top w:val="single" w:sz="8" w:space="0" w:color="auto"/>
              <w:left w:val="single" w:sz="8" w:space="0" w:color="auto"/>
              <w:bottom w:val="single" w:sz="8" w:space="0" w:color="auto"/>
              <w:right w:val="single" w:sz="8" w:space="0" w:color="auto"/>
            </w:tcBorders>
            <w:shd w:val="clear" w:color="000000" w:fill="00FF00"/>
            <w:vAlign w:val="center"/>
            <w:hideMark/>
          </w:tcPr>
          <w:p w14:paraId="656B1847" w14:textId="77777777" w:rsidR="00AB053A" w:rsidRPr="00AB053A" w:rsidRDefault="00AB053A" w:rsidP="00AB053A">
            <w:pPr>
              <w:spacing w:after="0" w:line="240" w:lineRule="auto"/>
              <w:jc w:val="center"/>
              <w:rPr>
                <w:rFonts w:ascii="Calibri" w:eastAsia="Times New Roman" w:hAnsi="Calibri" w:cs="Calibri"/>
                <w:color w:val="000000"/>
                <w:lang w:eastAsia="pl-PL"/>
              </w:rPr>
            </w:pPr>
            <w:r w:rsidRPr="00AB053A">
              <w:rPr>
                <w:rFonts w:ascii="Calibri" w:eastAsia="Times New Roman" w:hAnsi="Calibri" w:cs="Calibri"/>
                <w:color w:val="000000"/>
                <w:lang w:eastAsia="pl-PL"/>
              </w:rPr>
              <w:t>Lp.</w:t>
            </w:r>
          </w:p>
        </w:tc>
        <w:tc>
          <w:tcPr>
            <w:tcW w:w="720" w:type="dxa"/>
            <w:tcBorders>
              <w:top w:val="single" w:sz="8" w:space="0" w:color="auto"/>
              <w:left w:val="nil"/>
              <w:bottom w:val="single" w:sz="8" w:space="0" w:color="auto"/>
              <w:right w:val="single" w:sz="8" w:space="0" w:color="auto"/>
            </w:tcBorders>
            <w:shd w:val="clear" w:color="000000" w:fill="00FF00"/>
            <w:vAlign w:val="center"/>
            <w:hideMark/>
          </w:tcPr>
          <w:p w14:paraId="588F3C39" w14:textId="77777777" w:rsidR="00AB053A" w:rsidRPr="00AB053A" w:rsidRDefault="00AB053A" w:rsidP="00AB053A">
            <w:pPr>
              <w:spacing w:after="0" w:line="240" w:lineRule="auto"/>
              <w:jc w:val="center"/>
              <w:rPr>
                <w:rFonts w:ascii="Calibri" w:eastAsia="Times New Roman" w:hAnsi="Calibri" w:cs="Calibri"/>
                <w:color w:val="000000"/>
                <w:lang w:eastAsia="pl-PL"/>
              </w:rPr>
            </w:pPr>
            <w:r w:rsidRPr="00AB053A">
              <w:rPr>
                <w:rFonts w:ascii="Calibri" w:eastAsia="Times New Roman" w:hAnsi="Calibri" w:cs="Calibri"/>
                <w:color w:val="000000"/>
                <w:lang w:eastAsia="pl-PL"/>
              </w:rPr>
              <w:t>Dział</w:t>
            </w:r>
          </w:p>
        </w:tc>
        <w:tc>
          <w:tcPr>
            <w:tcW w:w="800" w:type="dxa"/>
            <w:tcBorders>
              <w:top w:val="single" w:sz="8" w:space="0" w:color="auto"/>
              <w:left w:val="nil"/>
              <w:bottom w:val="single" w:sz="8" w:space="0" w:color="auto"/>
              <w:right w:val="single" w:sz="8" w:space="0" w:color="auto"/>
            </w:tcBorders>
            <w:shd w:val="clear" w:color="000000" w:fill="00FF00"/>
            <w:vAlign w:val="center"/>
            <w:hideMark/>
          </w:tcPr>
          <w:p w14:paraId="0A064E25" w14:textId="77777777" w:rsidR="00AB053A" w:rsidRPr="00AB053A" w:rsidRDefault="00AB053A" w:rsidP="00AB053A">
            <w:pPr>
              <w:spacing w:after="0" w:line="240" w:lineRule="auto"/>
              <w:jc w:val="center"/>
              <w:rPr>
                <w:rFonts w:ascii="Calibri" w:eastAsia="Times New Roman" w:hAnsi="Calibri" w:cs="Calibri"/>
                <w:color w:val="000000"/>
                <w:lang w:eastAsia="pl-PL"/>
              </w:rPr>
            </w:pPr>
            <w:r w:rsidRPr="00AB053A">
              <w:rPr>
                <w:rFonts w:ascii="Calibri" w:eastAsia="Times New Roman" w:hAnsi="Calibri" w:cs="Calibri"/>
                <w:color w:val="000000"/>
                <w:lang w:eastAsia="pl-PL"/>
              </w:rPr>
              <w:t>Rozdział</w:t>
            </w:r>
          </w:p>
        </w:tc>
        <w:tc>
          <w:tcPr>
            <w:tcW w:w="1380" w:type="dxa"/>
            <w:tcBorders>
              <w:top w:val="single" w:sz="8" w:space="0" w:color="auto"/>
              <w:left w:val="nil"/>
              <w:bottom w:val="single" w:sz="8" w:space="0" w:color="auto"/>
              <w:right w:val="single" w:sz="8" w:space="0" w:color="auto"/>
            </w:tcBorders>
            <w:shd w:val="clear" w:color="000000" w:fill="00FF00"/>
            <w:vAlign w:val="center"/>
            <w:hideMark/>
          </w:tcPr>
          <w:p w14:paraId="2EF0A973" w14:textId="77777777" w:rsidR="00AB053A" w:rsidRPr="00AB053A" w:rsidRDefault="00AB053A" w:rsidP="00AB053A">
            <w:pPr>
              <w:spacing w:after="0" w:line="240" w:lineRule="auto"/>
              <w:jc w:val="center"/>
              <w:rPr>
                <w:rFonts w:ascii="Calibri" w:eastAsia="Times New Roman" w:hAnsi="Calibri" w:cs="Calibri"/>
                <w:color w:val="000000"/>
                <w:lang w:eastAsia="pl-PL"/>
              </w:rPr>
            </w:pPr>
            <w:r w:rsidRPr="00AB053A">
              <w:rPr>
                <w:rFonts w:ascii="Calibri" w:eastAsia="Times New Roman" w:hAnsi="Calibri" w:cs="Calibri"/>
                <w:color w:val="000000"/>
                <w:lang w:eastAsia="pl-PL"/>
              </w:rPr>
              <w:t>Paragraf</w:t>
            </w:r>
          </w:p>
        </w:tc>
        <w:tc>
          <w:tcPr>
            <w:tcW w:w="2860" w:type="dxa"/>
            <w:tcBorders>
              <w:top w:val="single" w:sz="8" w:space="0" w:color="auto"/>
              <w:left w:val="nil"/>
              <w:bottom w:val="single" w:sz="8" w:space="0" w:color="auto"/>
              <w:right w:val="single" w:sz="8" w:space="0" w:color="auto"/>
            </w:tcBorders>
            <w:shd w:val="clear" w:color="000000" w:fill="00FF00"/>
            <w:vAlign w:val="center"/>
            <w:hideMark/>
          </w:tcPr>
          <w:p w14:paraId="61A1699B" w14:textId="77777777" w:rsidR="00AB053A" w:rsidRPr="00AB053A" w:rsidRDefault="00AB053A" w:rsidP="00AB053A">
            <w:pPr>
              <w:spacing w:after="0" w:line="240" w:lineRule="auto"/>
              <w:jc w:val="center"/>
              <w:rPr>
                <w:rFonts w:ascii="Calibri" w:eastAsia="Times New Roman" w:hAnsi="Calibri" w:cs="Calibri"/>
                <w:color w:val="000000"/>
                <w:lang w:eastAsia="pl-PL"/>
              </w:rPr>
            </w:pPr>
            <w:r w:rsidRPr="00AB053A">
              <w:rPr>
                <w:rFonts w:ascii="Calibri" w:eastAsia="Times New Roman" w:hAnsi="Calibri" w:cs="Calibri"/>
                <w:color w:val="000000"/>
                <w:lang w:eastAsia="pl-PL"/>
              </w:rPr>
              <w:t xml:space="preserve">Nazwa zakupu </w:t>
            </w:r>
          </w:p>
        </w:tc>
        <w:tc>
          <w:tcPr>
            <w:tcW w:w="960" w:type="dxa"/>
            <w:tcBorders>
              <w:top w:val="single" w:sz="8" w:space="0" w:color="auto"/>
              <w:left w:val="nil"/>
              <w:bottom w:val="single" w:sz="8" w:space="0" w:color="auto"/>
              <w:right w:val="single" w:sz="8" w:space="0" w:color="auto"/>
            </w:tcBorders>
            <w:shd w:val="clear" w:color="000000" w:fill="00FF00"/>
            <w:vAlign w:val="center"/>
            <w:hideMark/>
          </w:tcPr>
          <w:p w14:paraId="085D4E6E" w14:textId="77777777" w:rsidR="00AB053A" w:rsidRPr="00AB053A" w:rsidRDefault="00AB053A" w:rsidP="00AB053A">
            <w:pPr>
              <w:spacing w:after="0" w:line="240" w:lineRule="auto"/>
              <w:jc w:val="center"/>
              <w:rPr>
                <w:rFonts w:ascii="Calibri" w:eastAsia="Times New Roman" w:hAnsi="Calibri" w:cs="Calibri"/>
                <w:color w:val="000000"/>
                <w:lang w:eastAsia="pl-PL"/>
              </w:rPr>
            </w:pPr>
            <w:r w:rsidRPr="00AB053A">
              <w:rPr>
                <w:rFonts w:ascii="Calibri" w:eastAsia="Times New Roman" w:hAnsi="Calibri" w:cs="Calibri"/>
                <w:color w:val="000000"/>
                <w:lang w:eastAsia="pl-PL"/>
              </w:rPr>
              <w:t>Plan</w:t>
            </w:r>
          </w:p>
        </w:tc>
        <w:tc>
          <w:tcPr>
            <w:tcW w:w="1240" w:type="dxa"/>
            <w:tcBorders>
              <w:top w:val="single" w:sz="8" w:space="0" w:color="auto"/>
              <w:left w:val="nil"/>
              <w:bottom w:val="single" w:sz="8" w:space="0" w:color="auto"/>
              <w:right w:val="single" w:sz="8" w:space="0" w:color="auto"/>
            </w:tcBorders>
            <w:shd w:val="clear" w:color="000000" w:fill="00FF00"/>
            <w:vAlign w:val="center"/>
            <w:hideMark/>
          </w:tcPr>
          <w:p w14:paraId="7E9693BF" w14:textId="77777777" w:rsidR="00AB053A" w:rsidRPr="00AB053A" w:rsidRDefault="00AB053A" w:rsidP="00AB053A">
            <w:pPr>
              <w:spacing w:after="0" w:line="240" w:lineRule="auto"/>
              <w:jc w:val="center"/>
              <w:rPr>
                <w:rFonts w:ascii="Calibri" w:eastAsia="Times New Roman" w:hAnsi="Calibri" w:cs="Calibri"/>
                <w:color w:val="000000"/>
                <w:lang w:eastAsia="pl-PL"/>
              </w:rPr>
            </w:pPr>
            <w:r w:rsidRPr="00AB053A">
              <w:rPr>
                <w:rFonts w:ascii="Calibri" w:eastAsia="Times New Roman" w:hAnsi="Calibri" w:cs="Calibri"/>
                <w:color w:val="000000"/>
                <w:lang w:eastAsia="pl-PL"/>
              </w:rPr>
              <w:t>w tym: wydatki majątkowe</w:t>
            </w:r>
          </w:p>
        </w:tc>
        <w:tc>
          <w:tcPr>
            <w:tcW w:w="1180" w:type="dxa"/>
            <w:tcBorders>
              <w:top w:val="single" w:sz="8" w:space="0" w:color="auto"/>
              <w:left w:val="nil"/>
              <w:bottom w:val="single" w:sz="8" w:space="0" w:color="auto"/>
              <w:right w:val="single" w:sz="8" w:space="0" w:color="auto"/>
            </w:tcBorders>
            <w:shd w:val="clear" w:color="000000" w:fill="00FF00"/>
            <w:vAlign w:val="center"/>
            <w:hideMark/>
          </w:tcPr>
          <w:p w14:paraId="71AEF2A8" w14:textId="77777777" w:rsidR="00AB053A" w:rsidRPr="00AB053A" w:rsidRDefault="00AB053A" w:rsidP="00AB053A">
            <w:pPr>
              <w:spacing w:after="0" w:line="240" w:lineRule="auto"/>
              <w:jc w:val="center"/>
              <w:rPr>
                <w:rFonts w:ascii="Calibri" w:eastAsia="Times New Roman" w:hAnsi="Calibri" w:cs="Calibri"/>
                <w:color w:val="000000"/>
                <w:lang w:eastAsia="pl-PL"/>
              </w:rPr>
            </w:pPr>
            <w:r w:rsidRPr="00AB053A">
              <w:rPr>
                <w:rFonts w:ascii="Calibri" w:eastAsia="Times New Roman" w:hAnsi="Calibri" w:cs="Calibri"/>
                <w:color w:val="000000"/>
                <w:lang w:eastAsia="pl-PL"/>
              </w:rPr>
              <w:t>w tym: wydatki bieżące</w:t>
            </w:r>
          </w:p>
        </w:tc>
      </w:tr>
      <w:tr w:rsidR="00AB053A" w:rsidRPr="00AB053A" w14:paraId="7C376A47" w14:textId="77777777" w:rsidTr="00AB053A">
        <w:trPr>
          <w:trHeight w:val="876"/>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18A00D77" w14:textId="77777777" w:rsidR="00AB053A" w:rsidRPr="00AB053A" w:rsidRDefault="00AB053A" w:rsidP="00AB053A">
            <w:pPr>
              <w:spacing w:after="0" w:line="240" w:lineRule="auto"/>
              <w:rPr>
                <w:rFonts w:ascii="Calibri" w:eastAsia="Times New Roman" w:hAnsi="Calibri" w:cs="Calibri"/>
                <w:color w:val="000000"/>
                <w:lang w:eastAsia="pl-PL"/>
              </w:rPr>
            </w:pPr>
            <w:r w:rsidRPr="00AB053A">
              <w:rPr>
                <w:rFonts w:ascii="Calibri" w:eastAsia="Times New Roman" w:hAnsi="Calibri" w:cs="Calibri"/>
                <w:color w:val="000000"/>
                <w:lang w:eastAsia="pl-PL"/>
              </w:rPr>
              <w:t>1.</w:t>
            </w:r>
          </w:p>
        </w:tc>
        <w:tc>
          <w:tcPr>
            <w:tcW w:w="720" w:type="dxa"/>
            <w:tcBorders>
              <w:top w:val="nil"/>
              <w:left w:val="nil"/>
              <w:bottom w:val="single" w:sz="8" w:space="0" w:color="auto"/>
              <w:right w:val="single" w:sz="8" w:space="0" w:color="auto"/>
            </w:tcBorders>
            <w:shd w:val="clear" w:color="auto" w:fill="auto"/>
            <w:noWrap/>
            <w:vAlign w:val="center"/>
            <w:hideMark/>
          </w:tcPr>
          <w:p w14:paraId="4F314860" w14:textId="77777777" w:rsidR="00AB053A" w:rsidRPr="00AB053A" w:rsidRDefault="00AB053A" w:rsidP="00AB053A">
            <w:pPr>
              <w:spacing w:after="0" w:line="240" w:lineRule="auto"/>
              <w:jc w:val="right"/>
              <w:rPr>
                <w:rFonts w:ascii="Calibri" w:eastAsia="Times New Roman" w:hAnsi="Calibri" w:cs="Calibri"/>
                <w:color w:val="000000"/>
                <w:lang w:eastAsia="pl-PL"/>
              </w:rPr>
            </w:pPr>
            <w:r w:rsidRPr="00AB053A">
              <w:rPr>
                <w:rFonts w:ascii="Calibri" w:eastAsia="Times New Roman" w:hAnsi="Calibri" w:cs="Calibri"/>
                <w:color w:val="000000"/>
                <w:lang w:eastAsia="pl-PL"/>
              </w:rPr>
              <w:t>900</w:t>
            </w:r>
          </w:p>
        </w:tc>
        <w:tc>
          <w:tcPr>
            <w:tcW w:w="800" w:type="dxa"/>
            <w:tcBorders>
              <w:top w:val="nil"/>
              <w:left w:val="nil"/>
              <w:bottom w:val="single" w:sz="8" w:space="0" w:color="auto"/>
              <w:right w:val="single" w:sz="8" w:space="0" w:color="auto"/>
            </w:tcBorders>
            <w:shd w:val="clear" w:color="auto" w:fill="auto"/>
            <w:noWrap/>
            <w:vAlign w:val="center"/>
            <w:hideMark/>
          </w:tcPr>
          <w:p w14:paraId="30B262EB" w14:textId="77777777" w:rsidR="00AB053A" w:rsidRPr="00AB053A" w:rsidRDefault="00AB053A" w:rsidP="00AB053A">
            <w:pPr>
              <w:spacing w:after="0" w:line="240" w:lineRule="auto"/>
              <w:jc w:val="right"/>
              <w:rPr>
                <w:rFonts w:ascii="Calibri" w:eastAsia="Times New Roman" w:hAnsi="Calibri" w:cs="Calibri"/>
                <w:color w:val="000000"/>
                <w:lang w:eastAsia="pl-PL"/>
              </w:rPr>
            </w:pPr>
            <w:r w:rsidRPr="00AB053A">
              <w:rPr>
                <w:rFonts w:ascii="Calibri" w:eastAsia="Times New Roman" w:hAnsi="Calibri" w:cs="Calibri"/>
                <w:color w:val="000000"/>
                <w:lang w:eastAsia="pl-PL"/>
              </w:rPr>
              <w:t>90002</w:t>
            </w:r>
          </w:p>
        </w:tc>
        <w:tc>
          <w:tcPr>
            <w:tcW w:w="1380" w:type="dxa"/>
            <w:tcBorders>
              <w:top w:val="nil"/>
              <w:left w:val="nil"/>
              <w:bottom w:val="single" w:sz="8" w:space="0" w:color="auto"/>
              <w:right w:val="single" w:sz="8" w:space="0" w:color="auto"/>
            </w:tcBorders>
            <w:shd w:val="clear" w:color="auto" w:fill="auto"/>
            <w:noWrap/>
            <w:vAlign w:val="center"/>
            <w:hideMark/>
          </w:tcPr>
          <w:p w14:paraId="46899542" w14:textId="77777777" w:rsidR="00AB053A" w:rsidRPr="00AB053A" w:rsidRDefault="00AB053A" w:rsidP="00AB053A">
            <w:pPr>
              <w:spacing w:after="0" w:line="240" w:lineRule="auto"/>
              <w:jc w:val="right"/>
              <w:rPr>
                <w:rFonts w:ascii="Calibri" w:eastAsia="Times New Roman" w:hAnsi="Calibri" w:cs="Calibri"/>
                <w:color w:val="000000"/>
                <w:lang w:eastAsia="pl-PL"/>
              </w:rPr>
            </w:pPr>
            <w:r w:rsidRPr="00AB053A">
              <w:rPr>
                <w:rFonts w:ascii="Calibri" w:eastAsia="Times New Roman" w:hAnsi="Calibri" w:cs="Calibri"/>
                <w:color w:val="000000"/>
                <w:lang w:eastAsia="pl-PL"/>
              </w:rPr>
              <w:t>6060</w:t>
            </w:r>
          </w:p>
        </w:tc>
        <w:tc>
          <w:tcPr>
            <w:tcW w:w="2860" w:type="dxa"/>
            <w:tcBorders>
              <w:top w:val="nil"/>
              <w:left w:val="nil"/>
              <w:bottom w:val="single" w:sz="8" w:space="0" w:color="auto"/>
              <w:right w:val="single" w:sz="8" w:space="0" w:color="auto"/>
            </w:tcBorders>
            <w:shd w:val="clear" w:color="auto" w:fill="auto"/>
            <w:vAlign w:val="center"/>
            <w:hideMark/>
          </w:tcPr>
          <w:p w14:paraId="272FCE2F" w14:textId="77777777" w:rsidR="00AB053A" w:rsidRPr="00AB053A" w:rsidRDefault="00AB053A" w:rsidP="00AB053A">
            <w:pPr>
              <w:spacing w:after="0" w:line="240" w:lineRule="auto"/>
              <w:rPr>
                <w:rFonts w:ascii="Calibri" w:eastAsia="Times New Roman" w:hAnsi="Calibri" w:cs="Calibri"/>
                <w:color w:val="000000"/>
                <w:lang w:eastAsia="pl-PL"/>
              </w:rPr>
            </w:pPr>
            <w:r w:rsidRPr="00AB053A">
              <w:rPr>
                <w:rFonts w:ascii="Calibri" w:eastAsia="Times New Roman" w:hAnsi="Calibri" w:cs="Calibri"/>
                <w:color w:val="000000"/>
                <w:lang w:eastAsia="pl-PL"/>
              </w:rPr>
              <w:t>Zakup oprogramowania do obsługi systemu gospodarki odpadami                            </w:t>
            </w:r>
          </w:p>
        </w:tc>
        <w:tc>
          <w:tcPr>
            <w:tcW w:w="960" w:type="dxa"/>
            <w:tcBorders>
              <w:top w:val="nil"/>
              <w:left w:val="nil"/>
              <w:bottom w:val="single" w:sz="8" w:space="0" w:color="auto"/>
              <w:right w:val="single" w:sz="8" w:space="0" w:color="auto"/>
            </w:tcBorders>
            <w:shd w:val="clear" w:color="auto" w:fill="auto"/>
            <w:noWrap/>
            <w:vAlign w:val="center"/>
            <w:hideMark/>
          </w:tcPr>
          <w:p w14:paraId="7005A64E" w14:textId="77777777" w:rsidR="00AB053A" w:rsidRPr="00AB053A" w:rsidRDefault="00AB053A" w:rsidP="00AB053A">
            <w:pPr>
              <w:spacing w:after="0" w:line="240" w:lineRule="auto"/>
              <w:jc w:val="right"/>
              <w:rPr>
                <w:rFonts w:ascii="Times New Roman" w:eastAsia="Times New Roman" w:hAnsi="Times New Roman" w:cs="Times New Roman"/>
                <w:color w:val="000000"/>
                <w:lang w:eastAsia="pl-PL"/>
              </w:rPr>
            </w:pPr>
            <w:r w:rsidRPr="00AB053A">
              <w:rPr>
                <w:rFonts w:ascii="Times New Roman" w:eastAsia="Times New Roman" w:hAnsi="Times New Roman" w:cs="Times New Roman"/>
                <w:color w:val="000000"/>
                <w:lang w:eastAsia="pl-PL"/>
              </w:rPr>
              <w:t>365 310</w:t>
            </w:r>
          </w:p>
        </w:tc>
        <w:tc>
          <w:tcPr>
            <w:tcW w:w="1240" w:type="dxa"/>
            <w:tcBorders>
              <w:top w:val="nil"/>
              <w:left w:val="nil"/>
              <w:bottom w:val="single" w:sz="8" w:space="0" w:color="auto"/>
              <w:right w:val="single" w:sz="8" w:space="0" w:color="auto"/>
            </w:tcBorders>
            <w:shd w:val="clear" w:color="auto" w:fill="auto"/>
            <w:noWrap/>
            <w:vAlign w:val="center"/>
            <w:hideMark/>
          </w:tcPr>
          <w:p w14:paraId="23C9F83F" w14:textId="77777777" w:rsidR="00AB053A" w:rsidRPr="00AB053A" w:rsidRDefault="00AB053A" w:rsidP="00AB053A">
            <w:pPr>
              <w:spacing w:after="0" w:line="240" w:lineRule="auto"/>
              <w:jc w:val="right"/>
              <w:rPr>
                <w:rFonts w:ascii="Times New Roman" w:eastAsia="Times New Roman" w:hAnsi="Times New Roman" w:cs="Times New Roman"/>
                <w:color w:val="000000"/>
                <w:lang w:eastAsia="pl-PL"/>
              </w:rPr>
            </w:pPr>
            <w:r w:rsidRPr="00AB053A">
              <w:rPr>
                <w:rFonts w:ascii="Times New Roman" w:eastAsia="Times New Roman" w:hAnsi="Times New Roman" w:cs="Times New Roman"/>
                <w:color w:val="000000"/>
                <w:lang w:eastAsia="pl-PL"/>
              </w:rPr>
              <w:t>365 310</w:t>
            </w:r>
          </w:p>
        </w:tc>
        <w:tc>
          <w:tcPr>
            <w:tcW w:w="1180" w:type="dxa"/>
            <w:tcBorders>
              <w:top w:val="nil"/>
              <w:left w:val="nil"/>
              <w:bottom w:val="single" w:sz="8" w:space="0" w:color="auto"/>
              <w:right w:val="single" w:sz="8" w:space="0" w:color="auto"/>
            </w:tcBorders>
            <w:shd w:val="clear" w:color="auto" w:fill="auto"/>
            <w:noWrap/>
            <w:vAlign w:val="center"/>
            <w:hideMark/>
          </w:tcPr>
          <w:p w14:paraId="164550BF" w14:textId="77777777" w:rsidR="00AB053A" w:rsidRPr="00AB053A" w:rsidRDefault="00AB053A" w:rsidP="00AB053A">
            <w:pPr>
              <w:spacing w:after="0" w:line="240" w:lineRule="auto"/>
              <w:jc w:val="right"/>
              <w:rPr>
                <w:rFonts w:ascii="Times New Roman" w:eastAsia="Times New Roman" w:hAnsi="Times New Roman" w:cs="Times New Roman"/>
                <w:color w:val="000000"/>
                <w:lang w:eastAsia="pl-PL"/>
              </w:rPr>
            </w:pPr>
            <w:r w:rsidRPr="00AB053A">
              <w:rPr>
                <w:rFonts w:ascii="Times New Roman" w:eastAsia="Times New Roman" w:hAnsi="Times New Roman" w:cs="Times New Roman"/>
                <w:color w:val="000000"/>
                <w:lang w:eastAsia="pl-PL"/>
              </w:rPr>
              <w:t>0</w:t>
            </w:r>
          </w:p>
        </w:tc>
      </w:tr>
      <w:tr w:rsidR="00AB053A" w:rsidRPr="00AB053A" w14:paraId="3EA695A3" w14:textId="77777777" w:rsidTr="00AB053A">
        <w:trPr>
          <w:trHeight w:val="30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74F51D27" w14:textId="77777777" w:rsidR="00AB053A" w:rsidRPr="00AB053A" w:rsidRDefault="00AB053A" w:rsidP="00AB053A">
            <w:pPr>
              <w:spacing w:after="0" w:line="240" w:lineRule="auto"/>
              <w:rPr>
                <w:rFonts w:ascii="Calibri" w:eastAsia="Times New Roman" w:hAnsi="Calibri" w:cs="Calibri"/>
                <w:color w:val="000000"/>
                <w:lang w:eastAsia="pl-PL"/>
              </w:rPr>
            </w:pPr>
            <w:r w:rsidRPr="00AB053A">
              <w:rPr>
                <w:rFonts w:ascii="Calibri" w:eastAsia="Times New Roman" w:hAnsi="Calibri" w:cs="Calibri"/>
                <w:color w:val="000000"/>
                <w:lang w:eastAsia="pl-PL"/>
              </w:rPr>
              <w:t>2.</w:t>
            </w:r>
          </w:p>
        </w:tc>
        <w:tc>
          <w:tcPr>
            <w:tcW w:w="720" w:type="dxa"/>
            <w:tcBorders>
              <w:top w:val="nil"/>
              <w:left w:val="nil"/>
              <w:bottom w:val="single" w:sz="8" w:space="0" w:color="auto"/>
              <w:right w:val="single" w:sz="8" w:space="0" w:color="auto"/>
            </w:tcBorders>
            <w:shd w:val="clear" w:color="auto" w:fill="auto"/>
            <w:noWrap/>
            <w:vAlign w:val="center"/>
            <w:hideMark/>
          </w:tcPr>
          <w:p w14:paraId="7A6C48A4" w14:textId="77777777" w:rsidR="00AB053A" w:rsidRPr="00AB053A" w:rsidRDefault="00AB053A" w:rsidP="00AB053A">
            <w:pPr>
              <w:spacing w:after="0" w:line="240" w:lineRule="auto"/>
              <w:jc w:val="right"/>
              <w:rPr>
                <w:rFonts w:ascii="Calibri" w:eastAsia="Times New Roman" w:hAnsi="Calibri" w:cs="Calibri"/>
                <w:color w:val="000000"/>
                <w:lang w:eastAsia="pl-PL"/>
              </w:rPr>
            </w:pPr>
            <w:r w:rsidRPr="00AB053A">
              <w:rPr>
                <w:rFonts w:ascii="Calibri" w:eastAsia="Times New Roman" w:hAnsi="Calibri" w:cs="Calibri"/>
                <w:color w:val="000000"/>
                <w:lang w:eastAsia="pl-PL"/>
              </w:rPr>
              <w:t>900</w:t>
            </w:r>
          </w:p>
        </w:tc>
        <w:tc>
          <w:tcPr>
            <w:tcW w:w="800" w:type="dxa"/>
            <w:tcBorders>
              <w:top w:val="nil"/>
              <w:left w:val="nil"/>
              <w:bottom w:val="single" w:sz="8" w:space="0" w:color="auto"/>
              <w:right w:val="single" w:sz="8" w:space="0" w:color="auto"/>
            </w:tcBorders>
            <w:shd w:val="clear" w:color="auto" w:fill="auto"/>
            <w:noWrap/>
            <w:vAlign w:val="center"/>
            <w:hideMark/>
          </w:tcPr>
          <w:p w14:paraId="272BB5F0" w14:textId="77777777" w:rsidR="00AB053A" w:rsidRPr="00AB053A" w:rsidRDefault="00AB053A" w:rsidP="00AB053A">
            <w:pPr>
              <w:spacing w:after="0" w:line="240" w:lineRule="auto"/>
              <w:jc w:val="right"/>
              <w:rPr>
                <w:rFonts w:ascii="Calibri" w:eastAsia="Times New Roman" w:hAnsi="Calibri" w:cs="Calibri"/>
                <w:color w:val="000000"/>
                <w:lang w:eastAsia="pl-PL"/>
              </w:rPr>
            </w:pPr>
            <w:r w:rsidRPr="00AB053A">
              <w:rPr>
                <w:rFonts w:ascii="Calibri" w:eastAsia="Times New Roman" w:hAnsi="Calibri" w:cs="Calibri"/>
                <w:color w:val="000000"/>
                <w:lang w:eastAsia="pl-PL"/>
              </w:rPr>
              <w:t>90002</w:t>
            </w:r>
          </w:p>
        </w:tc>
        <w:tc>
          <w:tcPr>
            <w:tcW w:w="1380" w:type="dxa"/>
            <w:tcBorders>
              <w:top w:val="nil"/>
              <w:left w:val="nil"/>
              <w:bottom w:val="single" w:sz="8" w:space="0" w:color="auto"/>
              <w:right w:val="single" w:sz="8" w:space="0" w:color="auto"/>
            </w:tcBorders>
            <w:shd w:val="clear" w:color="auto" w:fill="auto"/>
            <w:noWrap/>
            <w:vAlign w:val="center"/>
            <w:hideMark/>
          </w:tcPr>
          <w:p w14:paraId="52EF837D" w14:textId="77777777" w:rsidR="00AB053A" w:rsidRPr="00AB053A" w:rsidRDefault="00AB053A" w:rsidP="00AB053A">
            <w:pPr>
              <w:spacing w:after="0" w:line="240" w:lineRule="auto"/>
              <w:jc w:val="right"/>
              <w:rPr>
                <w:rFonts w:ascii="Calibri" w:eastAsia="Times New Roman" w:hAnsi="Calibri" w:cs="Calibri"/>
                <w:color w:val="000000"/>
                <w:lang w:eastAsia="pl-PL"/>
              </w:rPr>
            </w:pPr>
            <w:r w:rsidRPr="00AB053A">
              <w:rPr>
                <w:rFonts w:ascii="Calibri" w:eastAsia="Times New Roman" w:hAnsi="Calibri" w:cs="Calibri"/>
                <w:color w:val="000000"/>
                <w:lang w:eastAsia="pl-PL"/>
              </w:rPr>
              <w:t>6060</w:t>
            </w:r>
          </w:p>
        </w:tc>
        <w:tc>
          <w:tcPr>
            <w:tcW w:w="2860" w:type="dxa"/>
            <w:tcBorders>
              <w:top w:val="nil"/>
              <w:left w:val="nil"/>
              <w:bottom w:val="single" w:sz="8" w:space="0" w:color="auto"/>
              <w:right w:val="single" w:sz="8" w:space="0" w:color="auto"/>
            </w:tcBorders>
            <w:shd w:val="clear" w:color="auto" w:fill="auto"/>
            <w:vAlign w:val="center"/>
            <w:hideMark/>
          </w:tcPr>
          <w:p w14:paraId="4994414E" w14:textId="77777777" w:rsidR="00AB053A" w:rsidRPr="00AB053A" w:rsidRDefault="00AB053A" w:rsidP="00AB053A">
            <w:pPr>
              <w:spacing w:after="0" w:line="240" w:lineRule="auto"/>
              <w:rPr>
                <w:rFonts w:ascii="Calibri" w:eastAsia="Times New Roman" w:hAnsi="Calibri" w:cs="Calibri"/>
                <w:color w:val="000000"/>
                <w:lang w:eastAsia="pl-PL"/>
              </w:rPr>
            </w:pPr>
            <w:r w:rsidRPr="00AB053A">
              <w:rPr>
                <w:rFonts w:ascii="Calibri" w:eastAsia="Times New Roman" w:hAnsi="Calibri" w:cs="Calibri"/>
                <w:color w:val="000000"/>
                <w:lang w:eastAsia="pl-PL"/>
              </w:rPr>
              <w:t>Zakup kserokopiarki</w:t>
            </w:r>
          </w:p>
        </w:tc>
        <w:tc>
          <w:tcPr>
            <w:tcW w:w="960" w:type="dxa"/>
            <w:tcBorders>
              <w:top w:val="nil"/>
              <w:left w:val="nil"/>
              <w:bottom w:val="single" w:sz="8" w:space="0" w:color="auto"/>
              <w:right w:val="single" w:sz="8" w:space="0" w:color="auto"/>
            </w:tcBorders>
            <w:shd w:val="clear" w:color="auto" w:fill="auto"/>
            <w:noWrap/>
            <w:vAlign w:val="center"/>
            <w:hideMark/>
          </w:tcPr>
          <w:p w14:paraId="579A2095" w14:textId="77777777" w:rsidR="00AB053A" w:rsidRPr="00AB053A" w:rsidRDefault="00AB053A" w:rsidP="00AB053A">
            <w:pPr>
              <w:spacing w:after="0" w:line="240" w:lineRule="auto"/>
              <w:jc w:val="right"/>
              <w:rPr>
                <w:rFonts w:ascii="Times New Roman" w:eastAsia="Times New Roman" w:hAnsi="Times New Roman" w:cs="Times New Roman"/>
                <w:color w:val="000000"/>
                <w:lang w:eastAsia="pl-PL"/>
              </w:rPr>
            </w:pPr>
            <w:r w:rsidRPr="00AB053A">
              <w:rPr>
                <w:rFonts w:ascii="Times New Roman" w:eastAsia="Times New Roman" w:hAnsi="Times New Roman" w:cs="Times New Roman"/>
                <w:color w:val="000000"/>
                <w:lang w:eastAsia="pl-PL"/>
              </w:rPr>
              <w:t>17 946</w:t>
            </w:r>
          </w:p>
        </w:tc>
        <w:tc>
          <w:tcPr>
            <w:tcW w:w="1240" w:type="dxa"/>
            <w:tcBorders>
              <w:top w:val="nil"/>
              <w:left w:val="nil"/>
              <w:bottom w:val="single" w:sz="8" w:space="0" w:color="auto"/>
              <w:right w:val="single" w:sz="8" w:space="0" w:color="auto"/>
            </w:tcBorders>
            <w:shd w:val="clear" w:color="auto" w:fill="auto"/>
            <w:noWrap/>
            <w:vAlign w:val="center"/>
            <w:hideMark/>
          </w:tcPr>
          <w:p w14:paraId="4EE0C666" w14:textId="77777777" w:rsidR="00AB053A" w:rsidRPr="00AB053A" w:rsidRDefault="00AB053A" w:rsidP="00AB053A">
            <w:pPr>
              <w:spacing w:after="0" w:line="240" w:lineRule="auto"/>
              <w:jc w:val="right"/>
              <w:rPr>
                <w:rFonts w:ascii="Times New Roman" w:eastAsia="Times New Roman" w:hAnsi="Times New Roman" w:cs="Times New Roman"/>
                <w:color w:val="000000"/>
                <w:lang w:eastAsia="pl-PL"/>
              </w:rPr>
            </w:pPr>
            <w:r w:rsidRPr="00AB053A">
              <w:rPr>
                <w:rFonts w:ascii="Times New Roman" w:eastAsia="Times New Roman" w:hAnsi="Times New Roman" w:cs="Times New Roman"/>
                <w:color w:val="000000"/>
                <w:lang w:eastAsia="pl-PL"/>
              </w:rPr>
              <w:t>17 946</w:t>
            </w:r>
          </w:p>
        </w:tc>
        <w:tc>
          <w:tcPr>
            <w:tcW w:w="1180" w:type="dxa"/>
            <w:tcBorders>
              <w:top w:val="nil"/>
              <w:left w:val="nil"/>
              <w:bottom w:val="single" w:sz="8" w:space="0" w:color="auto"/>
              <w:right w:val="single" w:sz="8" w:space="0" w:color="auto"/>
            </w:tcBorders>
            <w:shd w:val="clear" w:color="auto" w:fill="auto"/>
            <w:noWrap/>
            <w:vAlign w:val="center"/>
            <w:hideMark/>
          </w:tcPr>
          <w:p w14:paraId="202821D4" w14:textId="77777777" w:rsidR="00AB053A" w:rsidRPr="00AB053A" w:rsidRDefault="00AB053A" w:rsidP="00AB053A">
            <w:pPr>
              <w:spacing w:after="0" w:line="240" w:lineRule="auto"/>
              <w:jc w:val="right"/>
              <w:rPr>
                <w:rFonts w:ascii="Times New Roman" w:eastAsia="Times New Roman" w:hAnsi="Times New Roman" w:cs="Times New Roman"/>
                <w:color w:val="000000"/>
                <w:lang w:eastAsia="pl-PL"/>
              </w:rPr>
            </w:pPr>
            <w:r w:rsidRPr="00AB053A">
              <w:rPr>
                <w:rFonts w:ascii="Times New Roman" w:eastAsia="Times New Roman" w:hAnsi="Times New Roman" w:cs="Times New Roman"/>
                <w:color w:val="000000"/>
                <w:lang w:eastAsia="pl-PL"/>
              </w:rPr>
              <w:t>0</w:t>
            </w:r>
          </w:p>
        </w:tc>
      </w:tr>
      <w:tr w:rsidR="00AB053A" w:rsidRPr="00AB053A" w14:paraId="6B682B26" w14:textId="77777777" w:rsidTr="00AB053A">
        <w:trPr>
          <w:trHeight w:val="30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17C75CF8" w14:textId="77777777" w:rsidR="00AB053A" w:rsidRPr="00AB053A" w:rsidRDefault="00AB053A" w:rsidP="00AB053A">
            <w:pPr>
              <w:spacing w:after="0" w:line="240" w:lineRule="auto"/>
              <w:rPr>
                <w:rFonts w:ascii="Calibri" w:eastAsia="Times New Roman" w:hAnsi="Calibri" w:cs="Calibri"/>
                <w:color w:val="000000"/>
                <w:lang w:eastAsia="pl-PL"/>
              </w:rPr>
            </w:pPr>
            <w:r w:rsidRPr="00AB053A">
              <w:rPr>
                <w:rFonts w:ascii="Calibri" w:eastAsia="Times New Roman" w:hAnsi="Calibri" w:cs="Calibri"/>
                <w:color w:val="000000"/>
                <w:lang w:eastAsia="pl-PL"/>
              </w:rPr>
              <w:t>3.</w:t>
            </w:r>
          </w:p>
        </w:tc>
        <w:tc>
          <w:tcPr>
            <w:tcW w:w="720" w:type="dxa"/>
            <w:tcBorders>
              <w:top w:val="nil"/>
              <w:left w:val="nil"/>
              <w:bottom w:val="single" w:sz="8" w:space="0" w:color="auto"/>
              <w:right w:val="single" w:sz="8" w:space="0" w:color="auto"/>
            </w:tcBorders>
            <w:shd w:val="clear" w:color="auto" w:fill="auto"/>
            <w:noWrap/>
            <w:vAlign w:val="center"/>
            <w:hideMark/>
          </w:tcPr>
          <w:p w14:paraId="564645E6" w14:textId="77777777" w:rsidR="00AB053A" w:rsidRPr="00AB053A" w:rsidRDefault="00AB053A" w:rsidP="00AB053A">
            <w:pPr>
              <w:spacing w:after="0" w:line="240" w:lineRule="auto"/>
              <w:jc w:val="right"/>
              <w:rPr>
                <w:rFonts w:ascii="Calibri" w:eastAsia="Times New Roman" w:hAnsi="Calibri" w:cs="Calibri"/>
                <w:color w:val="000000"/>
                <w:lang w:eastAsia="pl-PL"/>
              </w:rPr>
            </w:pPr>
            <w:r w:rsidRPr="00AB053A">
              <w:rPr>
                <w:rFonts w:ascii="Calibri" w:eastAsia="Times New Roman" w:hAnsi="Calibri" w:cs="Calibri"/>
                <w:color w:val="000000"/>
                <w:lang w:eastAsia="pl-PL"/>
              </w:rPr>
              <w:t>900</w:t>
            </w:r>
          </w:p>
        </w:tc>
        <w:tc>
          <w:tcPr>
            <w:tcW w:w="800" w:type="dxa"/>
            <w:tcBorders>
              <w:top w:val="nil"/>
              <w:left w:val="nil"/>
              <w:bottom w:val="single" w:sz="8" w:space="0" w:color="auto"/>
              <w:right w:val="single" w:sz="8" w:space="0" w:color="auto"/>
            </w:tcBorders>
            <w:shd w:val="clear" w:color="auto" w:fill="auto"/>
            <w:noWrap/>
            <w:vAlign w:val="center"/>
            <w:hideMark/>
          </w:tcPr>
          <w:p w14:paraId="60F45E0C" w14:textId="77777777" w:rsidR="00AB053A" w:rsidRPr="00AB053A" w:rsidRDefault="00AB053A" w:rsidP="00AB053A">
            <w:pPr>
              <w:spacing w:after="0" w:line="240" w:lineRule="auto"/>
              <w:jc w:val="right"/>
              <w:rPr>
                <w:rFonts w:ascii="Calibri" w:eastAsia="Times New Roman" w:hAnsi="Calibri" w:cs="Calibri"/>
                <w:color w:val="000000"/>
                <w:lang w:eastAsia="pl-PL"/>
              </w:rPr>
            </w:pPr>
            <w:r w:rsidRPr="00AB053A">
              <w:rPr>
                <w:rFonts w:ascii="Calibri" w:eastAsia="Times New Roman" w:hAnsi="Calibri" w:cs="Calibri"/>
                <w:color w:val="000000"/>
                <w:lang w:eastAsia="pl-PL"/>
              </w:rPr>
              <w:t>90002</w:t>
            </w:r>
          </w:p>
        </w:tc>
        <w:tc>
          <w:tcPr>
            <w:tcW w:w="1380" w:type="dxa"/>
            <w:tcBorders>
              <w:top w:val="nil"/>
              <w:left w:val="nil"/>
              <w:bottom w:val="single" w:sz="8" w:space="0" w:color="auto"/>
              <w:right w:val="single" w:sz="8" w:space="0" w:color="auto"/>
            </w:tcBorders>
            <w:shd w:val="clear" w:color="auto" w:fill="auto"/>
            <w:noWrap/>
            <w:vAlign w:val="center"/>
            <w:hideMark/>
          </w:tcPr>
          <w:p w14:paraId="19C8D5DE" w14:textId="77777777" w:rsidR="00AB053A" w:rsidRPr="00AB053A" w:rsidRDefault="00AB053A" w:rsidP="00AB053A">
            <w:pPr>
              <w:spacing w:after="0" w:line="240" w:lineRule="auto"/>
              <w:jc w:val="right"/>
              <w:rPr>
                <w:rFonts w:ascii="Calibri" w:eastAsia="Times New Roman" w:hAnsi="Calibri" w:cs="Calibri"/>
                <w:color w:val="000000"/>
                <w:lang w:eastAsia="pl-PL"/>
              </w:rPr>
            </w:pPr>
            <w:r w:rsidRPr="00AB053A">
              <w:rPr>
                <w:rFonts w:ascii="Calibri" w:eastAsia="Times New Roman" w:hAnsi="Calibri" w:cs="Calibri"/>
                <w:color w:val="000000"/>
                <w:lang w:eastAsia="pl-PL"/>
              </w:rPr>
              <w:t>4210</w:t>
            </w:r>
          </w:p>
        </w:tc>
        <w:tc>
          <w:tcPr>
            <w:tcW w:w="2860" w:type="dxa"/>
            <w:tcBorders>
              <w:top w:val="nil"/>
              <w:left w:val="nil"/>
              <w:bottom w:val="single" w:sz="8" w:space="0" w:color="auto"/>
              <w:right w:val="single" w:sz="8" w:space="0" w:color="auto"/>
            </w:tcBorders>
            <w:shd w:val="clear" w:color="auto" w:fill="auto"/>
            <w:vAlign w:val="center"/>
            <w:hideMark/>
          </w:tcPr>
          <w:p w14:paraId="48C16184" w14:textId="77777777" w:rsidR="00AB053A" w:rsidRPr="00AB053A" w:rsidRDefault="00AB053A" w:rsidP="00AB053A">
            <w:pPr>
              <w:spacing w:after="0" w:line="240" w:lineRule="auto"/>
              <w:rPr>
                <w:rFonts w:ascii="Calibri" w:eastAsia="Times New Roman" w:hAnsi="Calibri" w:cs="Calibri"/>
                <w:color w:val="000000"/>
                <w:lang w:eastAsia="pl-PL"/>
              </w:rPr>
            </w:pPr>
            <w:r w:rsidRPr="00AB053A">
              <w:rPr>
                <w:rFonts w:ascii="Calibri" w:eastAsia="Times New Roman" w:hAnsi="Calibri" w:cs="Calibri"/>
                <w:color w:val="000000"/>
                <w:lang w:eastAsia="pl-PL"/>
              </w:rPr>
              <w:t>Zakup kserokopiarki</w:t>
            </w:r>
          </w:p>
        </w:tc>
        <w:tc>
          <w:tcPr>
            <w:tcW w:w="960" w:type="dxa"/>
            <w:tcBorders>
              <w:top w:val="nil"/>
              <w:left w:val="nil"/>
              <w:bottom w:val="single" w:sz="8" w:space="0" w:color="auto"/>
              <w:right w:val="single" w:sz="8" w:space="0" w:color="auto"/>
            </w:tcBorders>
            <w:shd w:val="clear" w:color="auto" w:fill="auto"/>
            <w:noWrap/>
            <w:vAlign w:val="center"/>
            <w:hideMark/>
          </w:tcPr>
          <w:p w14:paraId="3DC6E3D0" w14:textId="77777777" w:rsidR="00AB053A" w:rsidRPr="00AB053A" w:rsidRDefault="00AB053A" w:rsidP="00AB053A">
            <w:pPr>
              <w:spacing w:after="0" w:line="240" w:lineRule="auto"/>
              <w:jc w:val="right"/>
              <w:rPr>
                <w:rFonts w:ascii="Times New Roman" w:eastAsia="Times New Roman" w:hAnsi="Times New Roman" w:cs="Times New Roman"/>
                <w:color w:val="000000"/>
                <w:lang w:eastAsia="pl-PL"/>
              </w:rPr>
            </w:pPr>
            <w:r w:rsidRPr="00AB053A">
              <w:rPr>
                <w:rFonts w:ascii="Times New Roman" w:eastAsia="Times New Roman" w:hAnsi="Times New Roman" w:cs="Times New Roman"/>
                <w:color w:val="000000"/>
                <w:lang w:eastAsia="pl-PL"/>
              </w:rPr>
              <w:t>5 763</w:t>
            </w:r>
          </w:p>
        </w:tc>
        <w:tc>
          <w:tcPr>
            <w:tcW w:w="1240" w:type="dxa"/>
            <w:tcBorders>
              <w:top w:val="nil"/>
              <w:left w:val="nil"/>
              <w:bottom w:val="single" w:sz="8" w:space="0" w:color="auto"/>
              <w:right w:val="single" w:sz="8" w:space="0" w:color="auto"/>
            </w:tcBorders>
            <w:shd w:val="clear" w:color="auto" w:fill="auto"/>
            <w:noWrap/>
            <w:vAlign w:val="center"/>
            <w:hideMark/>
          </w:tcPr>
          <w:p w14:paraId="121E7AC2" w14:textId="77777777" w:rsidR="00AB053A" w:rsidRPr="00AB053A" w:rsidRDefault="00AB053A" w:rsidP="00AB053A">
            <w:pPr>
              <w:spacing w:after="0" w:line="240" w:lineRule="auto"/>
              <w:jc w:val="right"/>
              <w:rPr>
                <w:rFonts w:ascii="Times New Roman" w:eastAsia="Times New Roman" w:hAnsi="Times New Roman" w:cs="Times New Roman"/>
                <w:color w:val="000000"/>
                <w:lang w:eastAsia="pl-PL"/>
              </w:rPr>
            </w:pPr>
            <w:r w:rsidRPr="00AB053A">
              <w:rPr>
                <w:rFonts w:ascii="Times New Roman" w:eastAsia="Times New Roman" w:hAnsi="Times New Roman" w:cs="Times New Roman"/>
                <w:color w:val="000000"/>
                <w:lang w:eastAsia="pl-PL"/>
              </w:rPr>
              <w:t>0</w:t>
            </w:r>
          </w:p>
        </w:tc>
        <w:tc>
          <w:tcPr>
            <w:tcW w:w="1180" w:type="dxa"/>
            <w:tcBorders>
              <w:top w:val="nil"/>
              <w:left w:val="nil"/>
              <w:bottom w:val="single" w:sz="8" w:space="0" w:color="auto"/>
              <w:right w:val="single" w:sz="8" w:space="0" w:color="auto"/>
            </w:tcBorders>
            <w:shd w:val="clear" w:color="auto" w:fill="auto"/>
            <w:noWrap/>
            <w:vAlign w:val="center"/>
            <w:hideMark/>
          </w:tcPr>
          <w:p w14:paraId="36580FF0" w14:textId="77777777" w:rsidR="00AB053A" w:rsidRPr="00AB053A" w:rsidRDefault="00AB053A" w:rsidP="00AB053A">
            <w:pPr>
              <w:spacing w:after="0" w:line="240" w:lineRule="auto"/>
              <w:jc w:val="right"/>
              <w:rPr>
                <w:rFonts w:ascii="Times New Roman" w:eastAsia="Times New Roman" w:hAnsi="Times New Roman" w:cs="Times New Roman"/>
                <w:color w:val="000000"/>
                <w:lang w:eastAsia="pl-PL"/>
              </w:rPr>
            </w:pPr>
            <w:r w:rsidRPr="00AB053A">
              <w:rPr>
                <w:rFonts w:ascii="Times New Roman" w:eastAsia="Times New Roman" w:hAnsi="Times New Roman" w:cs="Times New Roman"/>
                <w:color w:val="000000"/>
                <w:lang w:eastAsia="pl-PL"/>
              </w:rPr>
              <w:t>5 763</w:t>
            </w:r>
          </w:p>
        </w:tc>
      </w:tr>
      <w:tr w:rsidR="00AB053A" w:rsidRPr="00AB053A" w14:paraId="0493EEF5" w14:textId="77777777" w:rsidTr="00AB053A">
        <w:trPr>
          <w:trHeight w:val="588"/>
        </w:trPr>
        <w:tc>
          <w:tcPr>
            <w:tcW w:w="6220" w:type="dxa"/>
            <w:gridSpan w:val="5"/>
            <w:tcBorders>
              <w:top w:val="single" w:sz="8" w:space="0" w:color="auto"/>
              <w:left w:val="single" w:sz="8" w:space="0" w:color="auto"/>
              <w:bottom w:val="single" w:sz="8" w:space="0" w:color="auto"/>
              <w:right w:val="single" w:sz="8" w:space="0" w:color="000000"/>
            </w:tcBorders>
            <w:shd w:val="clear" w:color="000000" w:fill="00FF00"/>
            <w:vAlign w:val="center"/>
            <w:hideMark/>
          </w:tcPr>
          <w:p w14:paraId="164C3D27" w14:textId="77777777" w:rsidR="00AB053A" w:rsidRPr="00AB053A" w:rsidRDefault="00AB053A" w:rsidP="00AB053A">
            <w:pPr>
              <w:spacing w:after="0" w:line="240" w:lineRule="auto"/>
              <w:jc w:val="center"/>
              <w:rPr>
                <w:rFonts w:ascii="Calibri" w:eastAsia="Times New Roman" w:hAnsi="Calibri" w:cs="Calibri"/>
                <w:b/>
                <w:bCs/>
                <w:color w:val="000000"/>
                <w:lang w:eastAsia="pl-PL"/>
              </w:rPr>
            </w:pPr>
            <w:r w:rsidRPr="00AB053A">
              <w:rPr>
                <w:rFonts w:ascii="Calibri" w:eastAsia="Times New Roman" w:hAnsi="Calibri" w:cs="Calibri"/>
                <w:b/>
                <w:bCs/>
                <w:color w:val="000000"/>
                <w:lang w:eastAsia="pl-PL"/>
              </w:rPr>
              <w:t>Razem</w:t>
            </w:r>
          </w:p>
        </w:tc>
        <w:tc>
          <w:tcPr>
            <w:tcW w:w="960" w:type="dxa"/>
            <w:tcBorders>
              <w:top w:val="nil"/>
              <w:left w:val="nil"/>
              <w:bottom w:val="single" w:sz="8" w:space="0" w:color="auto"/>
              <w:right w:val="single" w:sz="8" w:space="0" w:color="auto"/>
            </w:tcBorders>
            <w:shd w:val="clear" w:color="000000" w:fill="00FF00"/>
            <w:noWrap/>
            <w:vAlign w:val="center"/>
            <w:hideMark/>
          </w:tcPr>
          <w:p w14:paraId="05D2CDD3" w14:textId="77777777" w:rsidR="00AB053A" w:rsidRPr="00AB053A" w:rsidRDefault="00AB053A" w:rsidP="00AB053A">
            <w:pPr>
              <w:spacing w:after="0" w:line="240" w:lineRule="auto"/>
              <w:jc w:val="right"/>
              <w:rPr>
                <w:rFonts w:ascii="Times New Roman" w:eastAsia="Times New Roman" w:hAnsi="Times New Roman" w:cs="Times New Roman"/>
                <w:b/>
                <w:bCs/>
                <w:color w:val="000000"/>
                <w:lang w:eastAsia="pl-PL"/>
              </w:rPr>
            </w:pPr>
            <w:r w:rsidRPr="00AB053A">
              <w:rPr>
                <w:rFonts w:ascii="Times New Roman" w:eastAsia="Times New Roman" w:hAnsi="Times New Roman" w:cs="Times New Roman"/>
                <w:b/>
                <w:bCs/>
                <w:color w:val="000000"/>
                <w:lang w:eastAsia="pl-PL"/>
              </w:rPr>
              <w:t>389 019</w:t>
            </w:r>
          </w:p>
        </w:tc>
        <w:tc>
          <w:tcPr>
            <w:tcW w:w="1240" w:type="dxa"/>
            <w:tcBorders>
              <w:top w:val="nil"/>
              <w:left w:val="nil"/>
              <w:bottom w:val="single" w:sz="8" w:space="0" w:color="auto"/>
              <w:right w:val="single" w:sz="8" w:space="0" w:color="auto"/>
            </w:tcBorders>
            <w:shd w:val="clear" w:color="000000" w:fill="00FF00"/>
            <w:noWrap/>
            <w:vAlign w:val="center"/>
            <w:hideMark/>
          </w:tcPr>
          <w:p w14:paraId="032EC42A" w14:textId="77777777" w:rsidR="00AB053A" w:rsidRPr="00AB053A" w:rsidRDefault="00AB053A" w:rsidP="00AB053A">
            <w:pPr>
              <w:spacing w:after="0" w:line="240" w:lineRule="auto"/>
              <w:jc w:val="right"/>
              <w:rPr>
                <w:rFonts w:ascii="Times New Roman" w:eastAsia="Times New Roman" w:hAnsi="Times New Roman" w:cs="Times New Roman"/>
                <w:b/>
                <w:bCs/>
                <w:color w:val="000000"/>
                <w:lang w:eastAsia="pl-PL"/>
              </w:rPr>
            </w:pPr>
            <w:r w:rsidRPr="00AB053A">
              <w:rPr>
                <w:rFonts w:ascii="Times New Roman" w:eastAsia="Times New Roman" w:hAnsi="Times New Roman" w:cs="Times New Roman"/>
                <w:b/>
                <w:bCs/>
                <w:color w:val="000000"/>
                <w:lang w:eastAsia="pl-PL"/>
              </w:rPr>
              <w:t>383 256</w:t>
            </w:r>
          </w:p>
        </w:tc>
        <w:tc>
          <w:tcPr>
            <w:tcW w:w="1180" w:type="dxa"/>
            <w:tcBorders>
              <w:top w:val="nil"/>
              <w:left w:val="nil"/>
              <w:bottom w:val="single" w:sz="8" w:space="0" w:color="auto"/>
              <w:right w:val="single" w:sz="8" w:space="0" w:color="auto"/>
            </w:tcBorders>
            <w:shd w:val="clear" w:color="000000" w:fill="00FF00"/>
            <w:noWrap/>
            <w:vAlign w:val="center"/>
            <w:hideMark/>
          </w:tcPr>
          <w:p w14:paraId="34282EB0" w14:textId="77777777" w:rsidR="00AB053A" w:rsidRPr="00AB053A" w:rsidRDefault="00AB053A" w:rsidP="00AB053A">
            <w:pPr>
              <w:spacing w:after="0" w:line="240" w:lineRule="auto"/>
              <w:jc w:val="right"/>
              <w:rPr>
                <w:rFonts w:ascii="Times New Roman" w:eastAsia="Times New Roman" w:hAnsi="Times New Roman" w:cs="Times New Roman"/>
                <w:b/>
                <w:bCs/>
                <w:color w:val="000000"/>
                <w:lang w:eastAsia="pl-PL"/>
              </w:rPr>
            </w:pPr>
            <w:r w:rsidRPr="00AB053A">
              <w:rPr>
                <w:rFonts w:ascii="Times New Roman" w:eastAsia="Times New Roman" w:hAnsi="Times New Roman" w:cs="Times New Roman"/>
                <w:b/>
                <w:bCs/>
                <w:color w:val="000000"/>
                <w:lang w:eastAsia="pl-PL"/>
              </w:rPr>
              <w:t>5 763</w:t>
            </w:r>
          </w:p>
        </w:tc>
      </w:tr>
    </w:tbl>
    <w:p w14:paraId="78216E6E" w14:textId="35967217" w:rsidR="000D0211" w:rsidRDefault="000D0211" w:rsidP="00AB053A">
      <w:pPr>
        <w:autoSpaceDE w:val="0"/>
        <w:autoSpaceDN w:val="0"/>
        <w:adjustRightInd w:val="0"/>
        <w:spacing w:before="120" w:after="120" w:line="360" w:lineRule="auto"/>
        <w:rPr>
          <w:rFonts w:ascii="Times New Roman" w:eastAsia="Times New Roman" w:hAnsi="Times New Roman" w:cs="Times New Roman"/>
          <w:b/>
          <w:bCs/>
          <w:color w:val="000000"/>
          <w:shd w:val="clear" w:color="auto" w:fill="FFFFFF"/>
          <w:lang w:eastAsia="pl-PL"/>
        </w:rPr>
      </w:pPr>
    </w:p>
    <w:sectPr w:rsidR="000D0211" w:rsidSect="0035376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AC"/>
    <w:rsid w:val="00074BAD"/>
    <w:rsid w:val="000C2EA3"/>
    <w:rsid w:val="000D0211"/>
    <w:rsid w:val="002D17F3"/>
    <w:rsid w:val="00315243"/>
    <w:rsid w:val="003523BE"/>
    <w:rsid w:val="00363BE8"/>
    <w:rsid w:val="00386B82"/>
    <w:rsid w:val="004938C3"/>
    <w:rsid w:val="004B71B8"/>
    <w:rsid w:val="00641A7E"/>
    <w:rsid w:val="007007B6"/>
    <w:rsid w:val="00882432"/>
    <w:rsid w:val="00987CA3"/>
    <w:rsid w:val="009D6778"/>
    <w:rsid w:val="009E2CF4"/>
    <w:rsid w:val="00AB053A"/>
    <w:rsid w:val="00AE58F3"/>
    <w:rsid w:val="00B07461"/>
    <w:rsid w:val="00BE62AF"/>
    <w:rsid w:val="00C62CD7"/>
    <w:rsid w:val="00C80926"/>
    <w:rsid w:val="00C93FAC"/>
    <w:rsid w:val="00CB32BA"/>
    <w:rsid w:val="00D13753"/>
    <w:rsid w:val="00E1118F"/>
    <w:rsid w:val="00E81B16"/>
    <w:rsid w:val="00F01448"/>
    <w:rsid w:val="00F11636"/>
    <w:rsid w:val="00F833C1"/>
    <w:rsid w:val="00FF3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D919"/>
  <w15:chartTrackingRefBased/>
  <w15:docId w15:val="{536E7D3C-2352-4BE5-A961-E105E701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35248">
      <w:bodyDiv w:val="1"/>
      <w:marLeft w:val="0"/>
      <w:marRight w:val="0"/>
      <w:marTop w:val="0"/>
      <w:marBottom w:val="0"/>
      <w:divBdr>
        <w:top w:val="none" w:sz="0" w:space="0" w:color="auto"/>
        <w:left w:val="none" w:sz="0" w:space="0" w:color="auto"/>
        <w:bottom w:val="none" w:sz="0" w:space="0" w:color="auto"/>
        <w:right w:val="none" w:sz="0" w:space="0" w:color="auto"/>
      </w:divBdr>
    </w:div>
    <w:div w:id="829247172">
      <w:bodyDiv w:val="1"/>
      <w:marLeft w:val="0"/>
      <w:marRight w:val="0"/>
      <w:marTop w:val="0"/>
      <w:marBottom w:val="0"/>
      <w:divBdr>
        <w:top w:val="none" w:sz="0" w:space="0" w:color="auto"/>
        <w:left w:val="none" w:sz="0" w:space="0" w:color="auto"/>
        <w:bottom w:val="none" w:sz="0" w:space="0" w:color="auto"/>
        <w:right w:val="none" w:sz="0" w:space="0" w:color="auto"/>
      </w:divBdr>
    </w:div>
    <w:div w:id="1045103071">
      <w:bodyDiv w:val="1"/>
      <w:marLeft w:val="0"/>
      <w:marRight w:val="0"/>
      <w:marTop w:val="0"/>
      <w:marBottom w:val="0"/>
      <w:divBdr>
        <w:top w:val="none" w:sz="0" w:space="0" w:color="auto"/>
        <w:left w:val="none" w:sz="0" w:space="0" w:color="auto"/>
        <w:bottom w:val="none" w:sz="0" w:space="0" w:color="auto"/>
        <w:right w:val="none" w:sz="0" w:space="0" w:color="auto"/>
      </w:divBdr>
    </w:div>
    <w:div w:id="1263298554">
      <w:bodyDiv w:val="1"/>
      <w:marLeft w:val="0"/>
      <w:marRight w:val="0"/>
      <w:marTop w:val="0"/>
      <w:marBottom w:val="0"/>
      <w:divBdr>
        <w:top w:val="none" w:sz="0" w:space="0" w:color="auto"/>
        <w:left w:val="none" w:sz="0" w:space="0" w:color="auto"/>
        <w:bottom w:val="none" w:sz="0" w:space="0" w:color="auto"/>
        <w:right w:val="none" w:sz="0" w:space="0" w:color="auto"/>
      </w:divBdr>
    </w:div>
    <w:div w:id="1448965909">
      <w:bodyDiv w:val="1"/>
      <w:marLeft w:val="0"/>
      <w:marRight w:val="0"/>
      <w:marTop w:val="0"/>
      <w:marBottom w:val="0"/>
      <w:divBdr>
        <w:top w:val="none" w:sz="0" w:space="0" w:color="auto"/>
        <w:left w:val="none" w:sz="0" w:space="0" w:color="auto"/>
        <w:bottom w:val="none" w:sz="0" w:space="0" w:color="auto"/>
        <w:right w:val="none" w:sz="0" w:space="0" w:color="auto"/>
      </w:divBdr>
    </w:div>
    <w:div w:id="1937517717">
      <w:bodyDiv w:val="1"/>
      <w:marLeft w:val="0"/>
      <w:marRight w:val="0"/>
      <w:marTop w:val="0"/>
      <w:marBottom w:val="0"/>
      <w:divBdr>
        <w:top w:val="none" w:sz="0" w:space="0" w:color="auto"/>
        <w:left w:val="none" w:sz="0" w:space="0" w:color="auto"/>
        <w:bottom w:val="none" w:sz="0" w:space="0" w:color="auto"/>
        <w:right w:val="none" w:sz="0" w:space="0" w:color="auto"/>
      </w:divBdr>
    </w:div>
    <w:div w:id="20620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713</Words>
  <Characters>4283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Ewelina Lichaj</cp:lastModifiedBy>
  <cp:revision>9</cp:revision>
  <cp:lastPrinted>2021-12-16T12:23:00Z</cp:lastPrinted>
  <dcterms:created xsi:type="dcterms:W3CDTF">2021-12-16T12:06:00Z</dcterms:created>
  <dcterms:modified xsi:type="dcterms:W3CDTF">2021-12-16T12:35:00Z</dcterms:modified>
</cp:coreProperties>
</file>