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C3A3" w14:textId="62193958" w:rsidR="00FD3F8E" w:rsidRDefault="00FD3F8E" w:rsidP="00FD3F8E">
      <w:pPr>
        <w:pStyle w:val="Default"/>
        <w:jc w:val="right"/>
        <w:rPr>
          <w:rFonts w:ascii="Calibri" w:hAnsi="Calibri"/>
          <w:b/>
          <w:bCs/>
          <w:sz w:val="20"/>
          <w:szCs w:val="20"/>
        </w:rPr>
      </w:pPr>
    </w:p>
    <w:p w14:paraId="4CF35739" w14:textId="0E89471A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lang w:eastAsia="pl-PL"/>
        </w:rPr>
      </w:pPr>
      <w:r w:rsidRPr="00886A53">
        <w:rPr>
          <w:rFonts w:ascii="Times New Roman" w:eastAsia="Times New Roman" w:hAnsi="Times New Roman"/>
          <w:b/>
          <w:bCs/>
          <w:caps/>
          <w:lang w:eastAsia="pl-PL"/>
        </w:rPr>
        <w:t>Uchwała Nr</w:t>
      </w:r>
      <w:r w:rsidR="00C65C54">
        <w:rPr>
          <w:rFonts w:ascii="Times New Roman" w:eastAsia="Times New Roman" w:hAnsi="Times New Roman"/>
          <w:b/>
          <w:bCs/>
          <w:caps/>
          <w:lang w:eastAsia="pl-PL"/>
        </w:rPr>
        <w:t xml:space="preserve"> 13</w:t>
      </w:r>
      <w:r w:rsidRPr="00886A53">
        <w:rPr>
          <w:rFonts w:ascii="Times New Roman" w:eastAsia="Times New Roman" w:hAnsi="Times New Roman"/>
          <w:b/>
          <w:bCs/>
          <w:caps/>
          <w:lang w:eastAsia="pl-PL"/>
        </w:rPr>
        <w:t>/202</w:t>
      </w:r>
      <w:r w:rsidR="00580B6F">
        <w:rPr>
          <w:rFonts w:ascii="Times New Roman" w:eastAsia="Times New Roman" w:hAnsi="Times New Roman"/>
          <w:b/>
          <w:bCs/>
          <w:caps/>
          <w:lang w:eastAsia="pl-PL"/>
        </w:rPr>
        <w:t>3</w:t>
      </w:r>
      <w:r w:rsidRPr="00886A53">
        <w:rPr>
          <w:rFonts w:ascii="Times New Roman" w:eastAsia="Times New Roman" w:hAnsi="Times New Roman"/>
          <w:b/>
          <w:bCs/>
          <w:caps/>
          <w:lang w:eastAsia="pl-PL"/>
        </w:rPr>
        <w:br/>
        <w:t>Zarządu Związku Międzygminnego „Komunalny Związek Gmin Regionu Leszczyńskiego” z siedzibą w Lesznie</w:t>
      </w:r>
    </w:p>
    <w:p w14:paraId="2E660ED5" w14:textId="66DC7D2F" w:rsidR="00886A53" w:rsidRPr="00886A53" w:rsidRDefault="00886A53" w:rsidP="00886A5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caps/>
          <w:lang w:eastAsia="pl-PL"/>
        </w:rPr>
      </w:pPr>
      <w:r w:rsidRPr="00886A53">
        <w:rPr>
          <w:rFonts w:ascii="Times New Roman" w:eastAsia="Times New Roman" w:hAnsi="Times New Roman"/>
          <w:lang w:eastAsia="pl-PL"/>
        </w:rPr>
        <w:t xml:space="preserve">z dnia </w:t>
      </w:r>
      <w:r w:rsidR="00C65C54">
        <w:rPr>
          <w:rFonts w:ascii="Times New Roman" w:eastAsia="Times New Roman" w:hAnsi="Times New Roman"/>
          <w:lang w:eastAsia="pl-PL"/>
        </w:rPr>
        <w:t>27</w:t>
      </w:r>
      <w:r w:rsidRPr="00886A53">
        <w:rPr>
          <w:rFonts w:ascii="Times New Roman" w:eastAsia="Times New Roman" w:hAnsi="Times New Roman"/>
          <w:lang w:eastAsia="pl-PL"/>
        </w:rPr>
        <w:t xml:space="preserve"> </w:t>
      </w:r>
      <w:r w:rsidR="00580B6F">
        <w:rPr>
          <w:rFonts w:ascii="Times New Roman" w:eastAsia="Times New Roman" w:hAnsi="Times New Roman"/>
          <w:lang w:eastAsia="pl-PL"/>
        </w:rPr>
        <w:t>września</w:t>
      </w:r>
      <w:r w:rsidRPr="00886A53">
        <w:rPr>
          <w:rFonts w:ascii="Times New Roman" w:eastAsia="Times New Roman" w:hAnsi="Times New Roman"/>
          <w:lang w:eastAsia="pl-PL"/>
        </w:rPr>
        <w:t xml:space="preserve"> 202</w:t>
      </w:r>
      <w:r w:rsidR="00580B6F">
        <w:rPr>
          <w:rFonts w:ascii="Times New Roman" w:eastAsia="Times New Roman" w:hAnsi="Times New Roman"/>
          <w:lang w:eastAsia="pl-PL"/>
        </w:rPr>
        <w:t>3</w:t>
      </w:r>
      <w:r w:rsidRPr="00886A53">
        <w:rPr>
          <w:rFonts w:ascii="Times New Roman" w:eastAsia="Times New Roman" w:hAnsi="Times New Roman"/>
          <w:lang w:eastAsia="pl-PL"/>
        </w:rPr>
        <w:t xml:space="preserve"> r.</w:t>
      </w:r>
    </w:p>
    <w:p w14:paraId="1C53D527" w14:textId="79674346" w:rsidR="00886A53" w:rsidRPr="00886A53" w:rsidRDefault="00886A53" w:rsidP="00886A5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86A53">
        <w:rPr>
          <w:rFonts w:ascii="Times New Roman" w:eastAsia="Times New Roman" w:hAnsi="Times New Roman"/>
          <w:b/>
          <w:bCs/>
          <w:lang w:eastAsia="pl-PL"/>
        </w:rPr>
        <w:t>w sprawie zmiany w planie dochodów i wydatków budżetu Związku Międzygminnego „Komunalny Związek Gmin Regionu Leszczyńskiego” na rok 202</w:t>
      </w:r>
      <w:r w:rsidR="00580B6F">
        <w:rPr>
          <w:rFonts w:ascii="Times New Roman" w:eastAsia="Times New Roman" w:hAnsi="Times New Roman"/>
          <w:b/>
          <w:bCs/>
          <w:lang w:eastAsia="pl-PL"/>
        </w:rPr>
        <w:t>3</w:t>
      </w:r>
    </w:p>
    <w:p w14:paraId="5724EF7D" w14:textId="28CCA644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86A53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</w:t>
      </w:r>
      <w:r w:rsidRPr="00886A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art. 257 pkt 3 ustawy z dnia 27 sierpnia 2009 roku o finansach publicznych (Dz.U. z 202</w:t>
      </w:r>
      <w:r w:rsidR="00580B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 w:rsidRPr="00886A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r., poz. </w:t>
      </w:r>
      <w:r w:rsidR="00580B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1270</w:t>
      </w:r>
      <w:r w:rsidRPr="00886A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ze zm.), Zarząd Związku dokonuje następujących zmian: </w:t>
      </w:r>
    </w:p>
    <w:p w14:paraId="3F0482B3" w14:textId="7777777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B16E345" w14:textId="77777777" w:rsidR="00886A53" w:rsidRPr="00886A53" w:rsidRDefault="00886A53" w:rsidP="00886A5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86A53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      § 1. </w:t>
      </w:r>
      <w:r w:rsidRPr="00886A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1. Dokonuje się zmiany w budżecie po stronie wydatków polegających na przeniesieniu środków po stronie wydatków pomiędzy paragrafami klasyfikacji budżetowej. </w:t>
      </w:r>
    </w:p>
    <w:p w14:paraId="2819AA88" w14:textId="7777777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BAFDC6C" w14:textId="38A0D78C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86A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2. W wyniku dokonanych zmian łączna kwota wydatków budżetu nie ulega zmianie i wynosi </w:t>
      </w:r>
      <w:r w:rsidR="00580B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89.182.000</w:t>
      </w:r>
      <w:r w:rsidRPr="00886A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zł, z tego: </w:t>
      </w:r>
    </w:p>
    <w:p w14:paraId="24A82435" w14:textId="7777777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072"/>
      </w:tblGrid>
      <w:tr w:rsidR="00886A53" w:rsidRPr="00886A53" w14:paraId="4215EC83" w14:textId="77777777" w:rsidTr="00886A53">
        <w:trPr>
          <w:trHeight w:val="564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BA3A" w14:textId="52C4DCCF" w:rsidR="00886A53" w:rsidRPr="00886A53" w:rsidRDefault="00886A53" w:rsidP="00886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A53">
              <w:rPr>
                <w:rFonts w:ascii="Times New Roman" w:eastAsia="Times New Roman" w:hAnsi="Times New Roman"/>
                <w:color w:val="000000"/>
              </w:rPr>
              <w:t>- wydatki bieżące w wysokości 8</w:t>
            </w:r>
            <w:r w:rsidR="00580B6F">
              <w:rPr>
                <w:rFonts w:ascii="Times New Roman" w:eastAsia="Times New Roman" w:hAnsi="Times New Roman"/>
                <w:color w:val="000000"/>
              </w:rPr>
              <w:t>8.772</w:t>
            </w:r>
            <w:r w:rsidRPr="00886A53">
              <w:rPr>
                <w:rFonts w:ascii="Times New Roman" w:eastAsia="Times New Roman" w:hAnsi="Times New Roman"/>
                <w:color w:val="000000"/>
              </w:rPr>
              <w:t xml:space="preserve">.000 zł </w:t>
            </w:r>
          </w:p>
          <w:p w14:paraId="48D22D05" w14:textId="0788D3BC" w:rsidR="00886A53" w:rsidRPr="00886A53" w:rsidRDefault="00886A53" w:rsidP="00886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A53">
              <w:rPr>
                <w:rFonts w:ascii="Times New Roman" w:eastAsia="Times New Roman" w:hAnsi="Times New Roman"/>
                <w:color w:val="000000"/>
              </w:rPr>
              <w:t xml:space="preserve">- wydatki majątkowe w wysokości </w:t>
            </w:r>
            <w:r w:rsidR="00580B6F">
              <w:rPr>
                <w:rFonts w:ascii="Times New Roman" w:eastAsia="Times New Roman" w:hAnsi="Times New Roman"/>
                <w:color w:val="000000"/>
              </w:rPr>
              <w:t>410</w:t>
            </w:r>
            <w:r w:rsidRPr="00886A53">
              <w:rPr>
                <w:rFonts w:ascii="Times New Roman" w:eastAsia="Times New Roman" w:hAnsi="Times New Roman"/>
                <w:color w:val="000000"/>
              </w:rPr>
              <w:t xml:space="preserve">.000 zł </w:t>
            </w:r>
          </w:p>
        </w:tc>
      </w:tr>
    </w:tbl>
    <w:p w14:paraId="5E1F334E" w14:textId="7777777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86A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zgodnie z załącznikiem do niniejszej uchwały. </w:t>
      </w:r>
    </w:p>
    <w:p w14:paraId="6E002FBE" w14:textId="7777777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8348842" w14:textId="53A9311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86A5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 xml:space="preserve">      § 2. </w:t>
      </w:r>
      <w:r w:rsidRPr="00886A53">
        <w:rPr>
          <w:rFonts w:ascii="Times New Roman" w:eastAsia="Times New Roman" w:hAnsi="Times New Roman"/>
          <w:sz w:val="20"/>
          <w:szCs w:val="20"/>
          <w:lang w:eastAsia="pl-PL"/>
        </w:rPr>
        <w:t>Załącznik nr 2 do Uchwały Nr X</w:t>
      </w:r>
      <w:r w:rsidR="00580B6F">
        <w:rPr>
          <w:rFonts w:ascii="Times New Roman" w:eastAsia="Times New Roman" w:hAnsi="Times New Roman"/>
          <w:sz w:val="20"/>
          <w:szCs w:val="20"/>
          <w:lang w:eastAsia="pl-PL"/>
        </w:rPr>
        <w:t>LVI</w:t>
      </w:r>
      <w:r w:rsidRPr="00886A53">
        <w:rPr>
          <w:rFonts w:ascii="Times New Roman" w:eastAsia="Times New Roman" w:hAnsi="Times New Roman"/>
          <w:sz w:val="20"/>
          <w:szCs w:val="20"/>
          <w:lang w:eastAsia="pl-PL"/>
        </w:rPr>
        <w:t>/</w:t>
      </w:r>
      <w:r w:rsidR="00580B6F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886A53">
        <w:rPr>
          <w:rFonts w:ascii="Times New Roman" w:eastAsia="Times New Roman" w:hAnsi="Times New Roman"/>
          <w:sz w:val="20"/>
          <w:szCs w:val="20"/>
          <w:lang w:eastAsia="pl-PL"/>
        </w:rPr>
        <w:t>/202</w:t>
      </w:r>
      <w:r w:rsidR="00580B6F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886A53">
        <w:rPr>
          <w:rFonts w:ascii="Times New Roman" w:eastAsia="Times New Roman" w:hAnsi="Times New Roman"/>
          <w:sz w:val="20"/>
          <w:szCs w:val="20"/>
          <w:lang w:eastAsia="pl-PL"/>
        </w:rPr>
        <w:t xml:space="preserve"> Zgromadzenia Związku Międzygminnego „Komunalny Związek Gmin Regionu Leszczyńskiego” z dnia 1</w:t>
      </w:r>
      <w:r w:rsidR="00580B6F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886A53">
        <w:rPr>
          <w:rFonts w:ascii="Times New Roman" w:eastAsia="Times New Roman" w:hAnsi="Times New Roman"/>
          <w:sz w:val="20"/>
          <w:szCs w:val="20"/>
          <w:lang w:eastAsia="pl-PL"/>
        </w:rPr>
        <w:t xml:space="preserve"> grudnia 202</w:t>
      </w:r>
      <w:r w:rsidR="00580B6F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886A53">
        <w:rPr>
          <w:rFonts w:ascii="Times New Roman" w:eastAsia="Times New Roman" w:hAnsi="Times New Roman"/>
          <w:sz w:val="20"/>
          <w:szCs w:val="20"/>
          <w:lang w:eastAsia="pl-PL"/>
        </w:rPr>
        <w:t xml:space="preserve"> r. w sprawie uchwały budżetowej na rok 202</w:t>
      </w:r>
      <w:r w:rsidR="00580B6F"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Pr="00886A53">
        <w:rPr>
          <w:rFonts w:ascii="Times New Roman" w:eastAsia="Times New Roman" w:hAnsi="Times New Roman"/>
          <w:sz w:val="20"/>
          <w:szCs w:val="20"/>
          <w:lang w:eastAsia="pl-PL"/>
        </w:rPr>
        <w:t xml:space="preserve"> otrzymuje brzmienie zgodnie z załącznikiem do niniejszej uchwały. </w:t>
      </w:r>
    </w:p>
    <w:p w14:paraId="325C05BF" w14:textId="7777777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F554BF4" w14:textId="3C1AA246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86A53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     § 3. </w:t>
      </w:r>
      <w:r w:rsidRPr="00886A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Wykonanie uchwały powierza się Przewodniczącemu Zarządu Związku Międzygminnego ”Komunalny Związek Gmin Regionu Leszczyńskiego”. </w:t>
      </w:r>
    </w:p>
    <w:p w14:paraId="564F81C4" w14:textId="7777777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433229E6" w14:textId="59CC5AC2" w:rsidR="00886A53" w:rsidRPr="00886A53" w:rsidRDefault="00886A53" w:rsidP="00886A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86A5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 xml:space="preserve">      § 4. </w:t>
      </w:r>
      <w:r w:rsidRPr="00886A53">
        <w:rPr>
          <w:rFonts w:ascii="Times New Roman" w:eastAsia="Times New Roman" w:hAnsi="Times New Roman"/>
          <w:sz w:val="20"/>
          <w:szCs w:val="20"/>
          <w:lang w:eastAsia="pl-PL"/>
        </w:rPr>
        <w:t xml:space="preserve">Uchwała wchodzi w życie z dniem podjęcia. </w:t>
      </w:r>
    </w:p>
    <w:p w14:paraId="6C13CB08" w14:textId="77777777" w:rsidR="00BB0DDE" w:rsidRPr="00886A53" w:rsidRDefault="00BB0DDE" w:rsidP="00BB0DDE">
      <w:pPr>
        <w:pStyle w:val="Default"/>
        <w:rPr>
          <w:sz w:val="20"/>
          <w:szCs w:val="20"/>
        </w:rPr>
      </w:pPr>
    </w:p>
    <w:p w14:paraId="4E60D2F0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738923B7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6F2C1E36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0A8FEBD7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Przewodniczący Zarządu Związku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………………………………………………..</w:t>
      </w:r>
    </w:p>
    <w:p w14:paraId="4E575213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06F47ADF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6E3BEB5D" w14:textId="77777777" w:rsidR="00D46941" w:rsidRDefault="00D46941" w:rsidP="00BB0DDE">
      <w:pPr>
        <w:pStyle w:val="Default"/>
        <w:rPr>
          <w:rFonts w:ascii="Calibri" w:hAnsi="Calibri"/>
          <w:sz w:val="20"/>
          <w:szCs w:val="20"/>
        </w:rPr>
      </w:pPr>
    </w:p>
    <w:p w14:paraId="6C1A79ED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Zastępca Przewodniczącego Zarządu Związku</w:t>
      </w:r>
      <w:r>
        <w:rPr>
          <w:rFonts w:ascii="Calibri" w:hAnsi="Calibri"/>
          <w:sz w:val="20"/>
          <w:szCs w:val="20"/>
        </w:rPr>
        <w:tab/>
        <w:t>………………………………………………</w:t>
      </w:r>
    </w:p>
    <w:p w14:paraId="4EC46CC9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0F14B349" w14:textId="77777777" w:rsidR="00D46941" w:rsidRDefault="00D46941" w:rsidP="00BB0DDE">
      <w:pPr>
        <w:pStyle w:val="Default"/>
        <w:rPr>
          <w:rFonts w:ascii="Calibri" w:hAnsi="Calibri"/>
          <w:sz w:val="20"/>
          <w:szCs w:val="20"/>
        </w:rPr>
      </w:pPr>
    </w:p>
    <w:p w14:paraId="608E463E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4D298F97" w14:textId="40F11232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Członek Zarządu Związku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…………………………………………………</w:t>
      </w:r>
    </w:p>
    <w:p w14:paraId="7B53EF0A" w14:textId="037441E4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1E106F51" w14:textId="77777777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21F563B7" w14:textId="77777777" w:rsidR="00D46941" w:rsidRDefault="00D46941" w:rsidP="00BB0DDE">
      <w:pPr>
        <w:pStyle w:val="Default"/>
        <w:rPr>
          <w:rFonts w:ascii="Calibri" w:hAnsi="Calibri"/>
          <w:sz w:val="20"/>
          <w:szCs w:val="20"/>
        </w:rPr>
      </w:pPr>
    </w:p>
    <w:p w14:paraId="5812F0E6" w14:textId="77777777" w:rsidR="00C93958" w:rsidRDefault="00C93958" w:rsidP="00C93958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Członek Zarządu Związku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…………………………………………………</w:t>
      </w:r>
    </w:p>
    <w:p w14:paraId="3026B5A3" w14:textId="778B45B2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34FDC49C" w14:textId="77777777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210EC4ED" w14:textId="77777777" w:rsidR="00D46941" w:rsidRDefault="00D46941" w:rsidP="00BB0DDE">
      <w:pPr>
        <w:pStyle w:val="Default"/>
        <w:rPr>
          <w:rFonts w:ascii="Calibri" w:hAnsi="Calibri"/>
          <w:sz w:val="20"/>
          <w:szCs w:val="20"/>
        </w:rPr>
      </w:pPr>
    </w:p>
    <w:p w14:paraId="04F9EFE1" w14:textId="77777777" w:rsidR="00C93958" w:rsidRDefault="00C93958" w:rsidP="00C93958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Członek Zarządu Związku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…………………………………………………</w:t>
      </w:r>
    </w:p>
    <w:p w14:paraId="372C65A7" w14:textId="3D448538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08B78F1D" w14:textId="77777777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4E76703E" w14:textId="77777777" w:rsidR="00BB0DDE" w:rsidRDefault="00BB0DDE" w:rsidP="00BB0DDE">
      <w:pPr>
        <w:pStyle w:val="Default"/>
        <w:pageBreakBefore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lastRenderedPageBreak/>
        <w:t>Uzasadnienie</w:t>
      </w:r>
    </w:p>
    <w:p w14:paraId="30BCD2F1" w14:textId="0FB8F67E" w:rsidR="00BB0DDE" w:rsidRDefault="00BB0DDE" w:rsidP="00BB0DDE">
      <w:pPr>
        <w:pStyle w:val="Default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do Uchwały Nr </w:t>
      </w:r>
      <w:r w:rsidR="008D6C03">
        <w:rPr>
          <w:rFonts w:ascii="Calibri" w:hAnsi="Calibri"/>
          <w:b/>
          <w:bCs/>
          <w:i/>
          <w:iCs/>
          <w:sz w:val="20"/>
          <w:szCs w:val="20"/>
        </w:rPr>
        <w:t>13</w:t>
      </w:r>
      <w:r>
        <w:rPr>
          <w:rFonts w:ascii="Calibri" w:hAnsi="Calibri"/>
          <w:b/>
          <w:bCs/>
          <w:i/>
          <w:iCs/>
          <w:sz w:val="20"/>
          <w:szCs w:val="20"/>
        </w:rPr>
        <w:t>/202</w:t>
      </w:r>
      <w:r w:rsidR="00580B6F">
        <w:rPr>
          <w:rFonts w:ascii="Calibri" w:hAnsi="Calibri"/>
          <w:b/>
          <w:bCs/>
          <w:i/>
          <w:iCs/>
          <w:sz w:val="20"/>
          <w:szCs w:val="20"/>
        </w:rPr>
        <w:t>3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 Zarządu Związku Międzygminnego</w:t>
      </w:r>
    </w:p>
    <w:p w14:paraId="56F527EA" w14:textId="77777777" w:rsidR="00BB0DDE" w:rsidRDefault="00BB0DDE" w:rsidP="00BB0DDE">
      <w:pPr>
        <w:pStyle w:val="Default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„Komunalny Związek Gmin Regionu Leszczyńskiego”</w:t>
      </w:r>
    </w:p>
    <w:p w14:paraId="160916F9" w14:textId="55525368" w:rsidR="00BB0DDE" w:rsidRDefault="00BB0DDE" w:rsidP="00BB0DDE">
      <w:pPr>
        <w:pStyle w:val="Default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z dnia </w:t>
      </w:r>
      <w:r w:rsidR="008D6C03">
        <w:rPr>
          <w:rFonts w:ascii="Calibri" w:hAnsi="Calibri"/>
          <w:b/>
          <w:bCs/>
          <w:i/>
          <w:iCs/>
          <w:sz w:val="20"/>
          <w:szCs w:val="20"/>
        </w:rPr>
        <w:t>27</w:t>
      </w:r>
      <w:r w:rsidR="00580B6F">
        <w:rPr>
          <w:rFonts w:ascii="Calibri" w:hAnsi="Calibri"/>
          <w:b/>
          <w:bCs/>
          <w:i/>
          <w:iCs/>
          <w:sz w:val="20"/>
          <w:szCs w:val="20"/>
        </w:rPr>
        <w:t xml:space="preserve"> września</w:t>
      </w:r>
      <w:r w:rsidR="00C93958">
        <w:rPr>
          <w:rFonts w:ascii="Calibri" w:hAnsi="Calibri"/>
          <w:b/>
          <w:bCs/>
          <w:i/>
          <w:iCs/>
          <w:sz w:val="20"/>
          <w:szCs w:val="20"/>
        </w:rPr>
        <w:t xml:space="preserve"> 202</w:t>
      </w:r>
      <w:r w:rsidR="00580B6F">
        <w:rPr>
          <w:rFonts w:ascii="Calibri" w:hAnsi="Calibri"/>
          <w:b/>
          <w:bCs/>
          <w:i/>
          <w:iCs/>
          <w:sz w:val="20"/>
          <w:szCs w:val="20"/>
        </w:rPr>
        <w:t>3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r. </w:t>
      </w:r>
    </w:p>
    <w:p w14:paraId="75C31590" w14:textId="2D3CD579" w:rsidR="00BB0DDE" w:rsidRDefault="00BB0DDE" w:rsidP="00BB0DDE">
      <w:pPr>
        <w:pStyle w:val="Default"/>
        <w:jc w:val="center"/>
        <w:rPr>
          <w:rFonts w:ascii="Calibri" w:hAnsi="Calibri"/>
          <w:b/>
          <w:bCs/>
          <w:i/>
          <w:sz w:val="20"/>
          <w:szCs w:val="20"/>
        </w:rPr>
      </w:pPr>
      <w:r>
        <w:rPr>
          <w:rFonts w:ascii="Calibri" w:hAnsi="Calibri"/>
          <w:b/>
          <w:bCs/>
          <w:i/>
          <w:sz w:val="20"/>
          <w:szCs w:val="20"/>
        </w:rPr>
        <w:t>w sprawie zmiany w planie dochodów i wydatków budżetu Związku Międzygminnego „Komunalny Związek Gmin Regionu Leszczyńskiego” na rok 202</w:t>
      </w:r>
      <w:r w:rsidR="00580B6F">
        <w:rPr>
          <w:rFonts w:ascii="Calibri" w:hAnsi="Calibri"/>
          <w:b/>
          <w:bCs/>
          <w:i/>
          <w:sz w:val="20"/>
          <w:szCs w:val="20"/>
        </w:rPr>
        <w:t>3</w:t>
      </w:r>
    </w:p>
    <w:p w14:paraId="581F1D9D" w14:textId="77777777" w:rsidR="00BB0DDE" w:rsidRDefault="00BB0DDE" w:rsidP="00BB0DDE">
      <w:pPr>
        <w:pStyle w:val="Default"/>
        <w:jc w:val="center"/>
        <w:rPr>
          <w:rFonts w:ascii="Calibri" w:hAnsi="Calibri"/>
          <w:sz w:val="22"/>
          <w:szCs w:val="22"/>
        </w:rPr>
      </w:pPr>
    </w:p>
    <w:p w14:paraId="3CBFE3E1" w14:textId="630145D6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Zarząd Związku Międzygminnego „Komunalny Związek Gmin Regionu Leszczyńskiego” dokonuje zmian w budżecie Związku Międzygminnego na 202</w:t>
      </w:r>
      <w:r w:rsidR="00580B6F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rok polegających na przeniesieniu środków po stronie wydatków pomiędzy paragrafami klasyfikacji budżetowej, w tym: </w:t>
      </w:r>
    </w:p>
    <w:p w14:paraId="28961265" w14:textId="77777777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204C767F" w14:textId="07822C77" w:rsidR="00BB0DDE" w:rsidRPr="00986A5F" w:rsidRDefault="00BB0DDE" w:rsidP="00BB0DDE">
      <w:pPr>
        <w:pStyle w:val="Default"/>
        <w:jc w:val="both"/>
        <w:rPr>
          <w:rFonts w:ascii="Calibri" w:hAnsi="Calibri"/>
          <w:b/>
          <w:bCs/>
          <w:i/>
          <w:iCs/>
          <w:sz w:val="20"/>
          <w:szCs w:val="20"/>
        </w:rPr>
      </w:pPr>
      <w:r w:rsidRPr="00986A5F">
        <w:rPr>
          <w:rFonts w:ascii="Calibri" w:hAnsi="Calibri"/>
          <w:b/>
          <w:bCs/>
          <w:i/>
          <w:iCs/>
          <w:sz w:val="20"/>
          <w:szCs w:val="20"/>
        </w:rPr>
        <w:t>Rozdział 90002 paragraf 4</w:t>
      </w:r>
      <w:r w:rsidR="00580B6F" w:rsidRPr="00986A5F">
        <w:rPr>
          <w:rFonts w:ascii="Calibri" w:hAnsi="Calibri"/>
          <w:b/>
          <w:bCs/>
          <w:i/>
          <w:iCs/>
          <w:sz w:val="20"/>
          <w:szCs w:val="20"/>
        </w:rPr>
        <w:t>44</w:t>
      </w:r>
      <w:r w:rsidR="00473E28" w:rsidRPr="00986A5F">
        <w:rPr>
          <w:rFonts w:ascii="Calibri" w:hAnsi="Calibri"/>
          <w:b/>
          <w:bCs/>
          <w:i/>
          <w:iCs/>
          <w:sz w:val="20"/>
          <w:szCs w:val="20"/>
        </w:rPr>
        <w:t>0</w:t>
      </w:r>
      <w:r w:rsidRPr="00986A5F">
        <w:rPr>
          <w:rFonts w:ascii="Calibri" w:hAnsi="Calibri"/>
          <w:b/>
          <w:bCs/>
          <w:i/>
          <w:iCs/>
          <w:sz w:val="20"/>
          <w:szCs w:val="20"/>
        </w:rPr>
        <w:tab/>
      </w:r>
      <w:r w:rsidRPr="00986A5F">
        <w:rPr>
          <w:rFonts w:ascii="Calibri" w:hAnsi="Calibri"/>
          <w:b/>
          <w:bCs/>
          <w:i/>
          <w:iCs/>
          <w:sz w:val="20"/>
          <w:szCs w:val="20"/>
        </w:rPr>
        <w:tab/>
      </w:r>
      <w:r w:rsidRPr="00986A5F">
        <w:rPr>
          <w:rFonts w:ascii="Calibri" w:hAnsi="Calibri"/>
          <w:b/>
          <w:bCs/>
          <w:i/>
          <w:iCs/>
          <w:sz w:val="20"/>
          <w:szCs w:val="20"/>
        </w:rPr>
        <w:tab/>
      </w:r>
      <w:r w:rsidRPr="00986A5F">
        <w:rPr>
          <w:rFonts w:ascii="Calibri" w:hAnsi="Calibri"/>
          <w:b/>
          <w:bCs/>
          <w:i/>
          <w:iCs/>
          <w:sz w:val="20"/>
          <w:szCs w:val="20"/>
        </w:rPr>
        <w:tab/>
      </w:r>
      <w:r w:rsidRPr="00986A5F">
        <w:rPr>
          <w:rFonts w:ascii="Calibri" w:hAnsi="Calibri"/>
          <w:b/>
          <w:bCs/>
          <w:i/>
          <w:iCs/>
          <w:sz w:val="20"/>
          <w:szCs w:val="20"/>
        </w:rPr>
        <w:tab/>
        <w:t xml:space="preserve">                                            + </w:t>
      </w:r>
      <w:r w:rsidR="00A146D3" w:rsidRPr="00986A5F">
        <w:rPr>
          <w:rFonts w:ascii="Calibri" w:hAnsi="Calibri"/>
          <w:b/>
          <w:bCs/>
          <w:i/>
          <w:iCs/>
          <w:sz w:val="20"/>
          <w:szCs w:val="20"/>
        </w:rPr>
        <w:t>4 682</w:t>
      </w:r>
      <w:r w:rsidRPr="00986A5F">
        <w:rPr>
          <w:rFonts w:ascii="Calibri" w:hAnsi="Calibri"/>
          <w:b/>
          <w:bCs/>
          <w:i/>
          <w:iCs/>
          <w:sz w:val="20"/>
          <w:szCs w:val="20"/>
        </w:rPr>
        <w:t xml:space="preserve"> zł </w:t>
      </w:r>
    </w:p>
    <w:p w14:paraId="60588756" w14:textId="30317867" w:rsidR="009174ED" w:rsidRPr="00986A5F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  <w:r w:rsidRPr="00986A5F">
        <w:rPr>
          <w:rFonts w:ascii="Calibri" w:hAnsi="Calibri"/>
          <w:sz w:val="20"/>
          <w:szCs w:val="20"/>
        </w:rPr>
        <w:t>- zwiększenie paragrafu 4</w:t>
      </w:r>
      <w:r w:rsidR="00580B6F" w:rsidRPr="00986A5F">
        <w:rPr>
          <w:rFonts w:ascii="Calibri" w:hAnsi="Calibri"/>
          <w:sz w:val="20"/>
          <w:szCs w:val="20"/>
        </w:rPr>
        <w:t>44</w:t>
      </w:r>
      <w:r w:rsidR="00473E28" w:rsidRPr="00986A5F">
        <w:rPr>
          <w:rFonts w:ascii="Calibri" w:hAnsi="Calibri"/>
          <w:sz w:val="20"/>
          <w:szCs w:val="20"/>
        </w:rPr>
        <w:t>0</w:t>
      </w:r>
      <w:r w:rsidRPr="00986A5F">
        <w:rPr>
          <w:rFonts w:ascii="Calibri" w:hAnsi="Calibri"/>
          <w:sz w:val="20"/>
          <w:szCs w:val="20"/>
        </w:rPr>
        <w:t xml:space="preserve"> (</w:t>
      </w:r>
      <w:r w:rsidR="00580B6F" w:rsidRPr="00986A5F">
        <w:rPr>
          <w:rFonts w:ascii="Calibri" w:hAnsi="Calibri"/>
          <w:sz w:val="20"/>
          <w:szCs w:val="20"/>
        </w:rPr>
        <w:t>odpisy na Zakładowy Fundusz Świadczeń Socjalnych</w:t>
      </w:r>
      <w:r w:rsidRPr="00986A5F">
        <w:rPr>
          <w:rFonts w:ascii="Calibri" w:hAnsi="Calibri"/>
          <w:sz w:val="20"/>
          <w:szCs w:val="20"/>
        </w:rPr>
        <w:t>)</w:t>
      </w:r>
      <w:r w:rsidR="00C1564E" w:rsidRPr="00986A5F">
        <w:rPr>
          <w:rFonts w:ascii="Calibri" w:hAnsi="Calibri"/>
          <w:sz w:val="20"/>
          <w:szCs w:val="20"/>
        </w:rPr>
        <w:t xml:space="preserve"> w związku z</w:t>
      </w:r>
      <w:r w:rsidR="002A2D87" w:rsidRPr="00986A5F">
        <w:rPr>
          <w:rFonts w:ascii="Calibri" w:hAnsi="Calibri"/>
          <w:sz w:val="20"/>
          <w:szCs w:val="20"/>
        </w:rPr>
        <w:t xml:space="preserve">e zmianą kwoty bazowej służącej ustalaniu wysokości odpisów na Zakładowy Fundusz Świadczeń Socjalnych. </w:t>
      </w:r>
      <w:r w:rsidR="004544F0" w:rsidRPr="00986A5F">
        <w:rPr>
          <w:rFonts w:ascii="Calibri" w:hAnsi="Calibri"/>
          <w:sz w:val="20"/>
          <w:szCs w:val="20"/>
        </w:rPr>
        <w:t>Przekazując do 30 września br. drugą ratę środków na ZFŚS należy dokonać korekt wynikających z podwyżki odpisów.</w:t>
      </w:r>
    </w:p>
    <w:p w14:paraId="0222C298" w14:textId="77777777" w:rsidR="009174ED" w:rsidRPr="00986A5F" w:rsidRDefault="009174ED" w:rsidP="00BB0DDE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639A6E7A" w14:textId="50B58A36" w:rsidR="00BB0DDE" w:rsidRPr="00986A5F" w:rsidRDefault="00BB0DDE" w:rsidP="00BB0DDE">
      <w:pPr>
        <w:pStyle w:val="Default"/>
        <w:jc w:val="both"/>
        <w:rPr>
          <w:rFonts w:ascii="Calibri" w:hAnsi="Calibri"/>
          <w:b/>
          <w:bCs/>
          <w:i/>
          <w:iCs/>
          <w:sz w:val="20"/>
          <w:szCs w:val="20"/>
        </w:rPr>
      </w:pPr>
      <w:r w:rsidRPr="00986A5F">
        <w:rPr>
          <w:rFonts w:ascii="Calibri" w:hAnsi="Calibri"/>
          <w:b/>
          <w:bCs/>
          <w:i/>
          <w:iCs/>
          <w:sz w:val="20"/>
          <w:szCs w:val="20"/>
        </w:rPr>
        <w:t>Rozdział 90002 paragraf 4</w:t>
      </w:r>
      <w:r w:rsidR="00473E28" w:rsidRPr="00986A5F">
        <w:rPr>
          <w:rFonts w:ascii="Calibri" w:hAnsi="Calibri"/>
          <w:b/>
          <w:bCs/>
          <w:i/>
          <w:iCs/>
          <w:sz w:val="20"/>
          <w:szCs w:val="20"/>
        </w:rPr>
        <w:t>3</w:t>
      </w:r>
      <w:r w:rsidR="004544F0" w:rsidRPr="00986A5F">
        <w:rPr>
          <w:rFonts w:ascii="Calibri" w:hAnsi="Calibri"/>
          <w:b/>
          <w:bCs/>
          <w:i/>
          <w:iCs/>
          <w:sz w:val="20"/>
          <w:szCs w:val="20"/>
        </w:rPr>
        <w:t>00</w:t>
      </w:r>
      <w:r w:rsidRPr="00986A5F">
        <w:rPr>
          <w:rFonts w:ascii="Calibri" w:hAnsi="Calibr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- </w:t>
      </w:r>
      <w:r w:rsidR="00A146D3" w:rsidRPr="00986A5F">
        <w:rPr>
          <w:rFonts w:ascii="Calibri" w:hAnsi="Calibri"/>
          <w:b/>
          <w:bCs/>
          <w:i/>
          <w:iCs/>
          <w:sz w:val="20"/>
          <w:szCs w:val="20"/>
        </w:rPr>
        <w:t>4 682</w:t>
      </w:r>
      <w:r w:rsidRPr="00986A5F">
        <w:rPr>
          <w:rFonts w:ascii="Calibri" w:hAnsi="Calibri"/>
          <w:b/>
          <w:bCs/>
          <w:i/>
          <w:iCs/>
          <w:sz w:val="20"/>
          <w:szCs w:val="20"/>
        </w:rPr>
        <w:t xml:space="preserve"> zł</w:t>
      </w:r>
    </w:p>
    <w:p w14:paraId="368D2247" w14:textId="01C13099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  <w:r w:rsidRPr="00986A5F">
        <w:rPr>
          <w:rFonts w:ascii="Calibri" w:hAnsi="Calibri"/>
          <w:sz w:val="20"/>
          <w:szCs w:val="20"/>
        </w:rPr>
        <w:t xml:space="preserve">- przeniesienie środków dotyczących paragrafu </w:t>
      </w:r>
      <w:r w:rsidR="00E672E2" w:rsidRPr="00986A5F">
        <w:rPr>
          <w:rFonts w:ascii="Calibri" w:hAnsi="Calibri"/>
          <w:sz w:val="20"/>
          <w:szCs w:val="20"/>
        </w:rPr>
        <w:t>4</w:t>
      </w:r>
      <w:r w:rsidR="00473E28" w:rsidRPr="00986A5F">
        <w:rPr>
          <w:rFonts w:ascii="Calibri" w:hAnsi="Calibri"/>
          <w:sz w:val="20"/>
          <w:szCs w:val="20"/>
        </w:rPr>
        <w:t>3</w:t>
      </w:r>
      <w:r w:rsidR="004544F0" w:rsidRPr="00986A5F">
        <w:rPr>
          <w:rFonts w:ascii="Calibri" w:hAnsi="Calibri"/>
          <w:sz w:val="20"/>
          <w:szCs w:val="20"/>
        </w:rPr>
        <w:t>00</w:t>
      </w:r>
      <w:r w:rsidR="00C1564E" w:rsidRPr="00986A5F">
        <w:rPr>
          <w:rFonts w:ascii="Calibri" w:hAnsi="Calibri"/>
          <w:sz w:val="20"/>
          <w:szCs w:val="20"/>
        </w:rPr>
        <w:t xml:space="preserve"> </w:t>
      </w:r>
      <w:r w:rsidR="00F24459" w:rsidRPr="00986A5F">
        <w:rPr>
          <w:rFonts w:ascii="Calibri" w:hAnsi="Calibri"/>
          <w:sz w:val="20"/>
          <w:szCs w:val="20"/>
        </w:rPr>
        <w:t>(</w:t>
      </w:r>
      <w:r w:rsidR="00C1564E" w:rsidRPr="00986A5F">
        <w:rPr>
          <w:rFonts w:ascii="Calibri" w:hAnsi="Calibri"/>
          <w:sz w:val="20"/>
          <w:szCs w:val="20"/>
        </w:rPr>
        <w:t>z</w:t>
      </w:r>
      <w:r w:rsidR="00473E28" w:rsidRPr="00986A5F">
        <w:rPr>
          <w:rFonts w:ascii="Calibri" w:hAnsi="Calibri"/>
          <w:sz w:val="20"/>
          <w:szCs w:val="20"/>
        </w:rPr>
        <w:t xml:space="preserve">akup usług </w:t>
      </w:r>
      <w:r w:rsidR="004544F0" w:rsidRPr="00986A5F">
        <w:rPr>
          <w:rFonts w:ascii="Calibri" w:hAnsi="Calibri"/>
          <w:sz w:val="20"/>
          <w:szCs w:val="20"/>
        </w:rPr>
        <w:t>pozostałych)</w:t>
      </w:r>
      <w:r w:rsidRPr="00986A5F">
        <w:rPr>
          <w:rFonts w:ascii="Calibri" w:hAnsi="Calibri"/>
          <w:sz w:val="20"/>
          <w:szCs w:val="20"/>
        </w:rPr>
        <w:t xml:space="preserve"> </w:t>
      </w:r>
      <w:r w:rsidR="004544F0" w:rsidRPr="00986A5F">
        <w:rPr>
          <w:rFonts w:ascii="Calibri" w:hAnsi="Calibri"/>
          <w:sz w:val="20"/>
          <w:szCs w:val="20"/>
        </w:rPr>
        <w:t>z przezn</w:t>
      </w:r>
      <w:r w:rsidRPr="00986A5F">
        <w:rPr>
          <w:rFonts w:ascii="Calibri" w:hAnsi="Calibri"/>
          <w:sz w:val="20"/>
          <w:szCs w:val="20"/>
        </w:rPr>
        <w:t xml:space="preserve">aczeniem na zwiększenie wydatków w paragrafie </w:t>
      </w:r>
      <w:r w:rsidR="00E672E2" w:rsidRPr="00986A5F">
        <w:rPr>
          <w:rFonts w:ascii="Calibri" w:hAnsi="Calibri"/>
          <w:sz w:val="20"/>
          <w:szCs w:val="20"/>
        </w:rPr>
        <w:t>4</w:t>
      </w:r>
      <w:r w:rsidR="004544F0" w:rsidRPr="00986A5F">
        <w:rPr>
          <w:rFonts w:ascii="Calibri" w:hAnsi="Calibri"/>
          <w:sz w:val="20"/>
          <w:szCs w:val="20"/>
        </w:rPr>
        <w:t>440</w:t>
      </w:r>
      <w:r w:rsidRPr="00986A5F">
        <w:rPr>
          <w:rFonts w:ascii="Calibri" w:hAnsi="Calibri"/>
          <w:sz w:val="20"/>
          <w:szCs w:val="20"/>
        </w:rPr>
        <w:t xml:space="preserve"> .</w:t>
      </w:r>
    </w:p>
    <w:p w14:paraId="5F68BD1B" w14:textId="77777777" w:rsidR="00BB0DDE" w:rsidRDefault="00BB0DDE" w:rsidP="00BB0DDE">
      <w:pPr>
        <w:pStyle w:val="Default"/>
        <w:jc w:val="both"/>
        <w:rPr>
          <w:rFonts w:ascii="Calibri" w:hAnsi="Calibri"/>
          <w:b/>
          <w:bCs/>
          <w:i/>
          <w:iCs/>
          <w:sz w:val="20"/>
          <w:szCs w:val="20"/>
        </w:rPr>
      </w:pPr>
    </w:p>
    <w:p w14:paraId="7E84B754" w14:textId="68B4A3A1" w:rsidR="00BB0DDE" w:rsidRDefault="00BB0DDE" w:rsidP="00BB0DD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Pozostałe wytyczne budżetu Komunalnego Związku Gmin Regionu Leszczyńskiego na rok 202</w:t>
      </w:r>
      <w:r w:rsidR="00A146D3">
        <w:rPr>
          <w:sz w:val="20"/>
          <w:szCs w:val="20"/>
        </w:rPr>
        <w:t>3</w:t>
      </w:r>
      <w:r>
        <w:rPr>
          <w:sz w:val="20"/>
          <w:szCs w:val="20"/>
        </w:rPr>
        <w:t xml:space="preserve"> przyjętego Uchwałą Nr X</w:t>
      </w:r>
      <w:r w:rsidR="00C1564E">
        <w:rPr>
          <w:sz w:val="20"/>
          <w:szCs w:val="20"/>
        </w:rPr>
        <w:t>L</w:t>
      </w:r>
      <w:r w:rsidR="004544F0">
        <w:rPr>
          <w:sz w:val="20"/>
          <w:szCs w:val="20"/>
        </w:rPr>
        <w:t>VI</w:t>
      </w:r>
      <w:r w:rsidR="00C1564E">
        <w:rPr>
          <w:sz w:val="20"/>
          <w:szCs w:val="20"/>
        </w:rPr>
        <w:t>/</w:t>
      </w:r>
      <w:r w:rsidR="004544F0">
        <w:rPr>
          <w:sz w:val="20"/>
          <w:szCs w:val="20"/>
        </w:rPr>
        <w:t>4</w:t>
      </w:r>
      <w:r w:rsidR="00C1564E">
        <w:rPr>
          <w:sz w:val="20"/>
          <w:szCs w:val="20"/>
        </w:rPr>
        <w:t>/202</w:t>
      </w:r>
      <w:r w:rsidR="004544F0">
        <w:rPr>
          <w:sz w:val="20"/>
          <w:szCs w:val="20"/>
        </w:rPr>
        <w:t>2</w:t>
      </w:r>
      <w:r>
        <w:rPr>
          <w:sz w:val="20"/>
          <w:szCs w:val="20"/>
        </w:rPr>
        <w:t xml:space="preserve"> Zgromadzenia Związku Międzygminnego „Komunalny Związek Gmin Regionu Leszczyńskiego” z dnia 1</w:t>
      </w:r>
      <w:r w:rsidR="004544F0">
        <w:rPr>
          <w:sz w:val="20"/>
          <w:szCs w:val="20"/>
        </w:rPr>
        <w:t>4</w:t>
      </w:r>
      <w:r>
        <w:rPr>
          <w:sz w:val="20"/>
          <w:szCs w:val="20"/>
        </w:rPr>
        <w:t xml:space="preserve"> grudnia 20</w:t>
      </w:r>
      <w:r w:rsidR="00E672E2">
        <w:rPr>
          <w:sz w:val="20"/>
          <w:szCs w:val="20"/>
        </w:rPr>
        <w:t>2</w:t>
      </w:r>
      <w:r w:rsidR="004544F0">
        <w:rPr>
          <w:sz w:val="20"/>
          <w:szCs w:val="20"/>
        </w:rPr>
        <w:t>2</w:t>
      </w:r>
      <w:r>
        <w:rPr>
          <w:sz w:val="20"/>
          <w:szCs w:val="20"/>
        </w:rPr>
        <w:t xml:space="preserve"> r. pozostały bez zmian.</w:t>
      </w:r>
    </w:p>
    <w:p w14:paraId="447A091A" w14:textId="77777777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22B37247" w14:textId="77777777" w:rsidR="00E672E2" w:rsidRDefault="00E672E2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ED9F757" w14:textId="77777777" w:rsidR="00BB0DDE" w:rsidRDefault="00BB0DDE" w:rsidP="00BB0DDE">
      <w:pPr>
        <w:spacing w:after="0"/>
        <w:rPr>
          <w:sz w:val="20"/>
          <w:szCs w:val="20"/>
        </w:rPr>
      </w:pPr>
    </w:p>
    <w:p w14:paraId="7DDD0E8E" w14:textId="0C50210F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>Załącznik nr 2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do uchwały Nr X</w:t>
      </w:r>
      <w:r w:rsidR="00C1564E">
        <w:rPr>
          <w:sz w:val="16"/>
          <w:szCs w:val="16"/>
        </w:rPr>
        <w:t>L</w:t>
      </w:r>
      <w:r w:rsidR="004544F0">
        <w:rPr>
          <w:sz w:val="16"/>
          <w:szCs w:val="16"/>
        </w:rPr>
        <w:t>VI</w:t>
      </w:r>
      <w:r w:rsidR="00C1564E">
        <w:rPr>
          <w:sz w:val="16"/>
          <w:szCs w:val="16"/>
        </w:rPr>
        <w:t>/</w:t>
      </w:r>
      <w:r w:rsidR="004544F0">
        <w:rPr>
          <w:sz w:val="16"/>
          <w:szCs w:val="16"/>
        </w:rPr>
        <w:t>4</w:t>
      </w:r>
      <w:r w:rsidR="00C1564E">
        <w:rPr>
          <w:sz w:val="16"/>
          <w:szCs w:val="16"/>
        </w:rPr>
        <w:t>/202</w:t>
      </w:r>
      <w:r w:rsidR="004544F0">
        <w:rPr>
          <w:sz w:val="16"/>
          <w:szCs w:val="16"/>
        </w:rPr>
        <w:t>2</w:t>
      </w:r>
    </w:p>
    <w:p w14:paraId="03A0C5C5" w14:textId="6D1C71FF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>Zgromadzenia Związku Międzygminnego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„Komunalny Związek Gmin Regionu Leszczyńskiego”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z dnia 1</w:t>
      </w:r>
      <w:r w:rsidR="004544F0">
        <w:rPr>
          <w:sz w:val="16"/>
          <w:szCs w:val="16"/>
        </w:rPr>
        <w:t>4</w:t>
      </w:r>
      <w:r>
        <w:rPr>
          <w:sz w:val="16"/>
          <w:szCs w:val="16"/>
        </w:rPr>
        <w:t xml:space="preserve"> grudnia 20</w:t>
      </w:r>
      <w:r w:rsidR="00E672E2">
        <w:rPr>
          <w:sz w:val="16"/>
          <w:szCs w:val="16"/>
        </w:rPr>
        <w:t>2</w:t>
      </w:r>
      <w:r w:rsidR="004544F0">
        <w:rPr>
          <w:sz w:val="16"/>
          <w:szCs w:val="16"/>
        </w:rPr>
        <w:t>2</w:t>
      </w:r>
      <w:r>
        <w:rPr>
          <w:sz w:val="16"/>
          <w:szCs w:val="16"/>
        </w:rPr>
        <w:t xml:space="preserve"> r.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w sprawie uchwały budżetowej Komunalnego Związku Gmin Regionu Leszczyńskiego na rok 20</w:t>
      </w:r>
      <w:r w:rsidR="00E672E2">
        <w:rPr>
          <w:sz w:val="16"/>
          <w:szCs w:val="16"/>
        </w:rPr>
        <w:t>2</w:t>
      </w:r>
      <w:r w:rsidR="004544F0">
        <w:rPr>
          <w:sz w:val="16"/>
          <w:szCs w:val="16"/>
        </w:rPr>
        <w:t>3</w:t>
      </w:r>
    </w:p>
    <w:p w14:paraId="49CFBAC2" w14:textId="77777777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>w brzmieniu nadanym w załączniku</w:t>
      </w:r>
    </w:p>
    <w:p w14:paraId="03F70F68" w14:textId="2B05B7DD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 w:rsidR="008D6C03">
        <w:rPr>
          <w:sz w:val="16"/>
          <w:szCs w:val="16"/>
        </w:rPr>
        <w:t>13</w:t>
      </w:r>
      <w:r>
        <w:rPr>
          <w:sz w:val="16"/>
          <w:szCs w:val="16"/>
        </w:rPr>
        <w:t>/202</w:t>
      </w:r>
      <w:r w:rsidR="004544F0">
        <w:rPr>
          <w:sz w:val="16"/>
          <w:szCs w:val="16"/>
        </w:rPr>
        <w:t xml:space="preserve">3 </w:t>
      </w:r>
      <w:r>
        <w:rPr>
          <w:sz w:val="16"/>
          <w:szCs w:val="16"/>
        </w:rPr>
        <w:t>Zarządu Związku Międzygminnego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„Komunalny Związek Gmin Regionu Leszczyńskiego”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 dnia </w:t>
      </w:r>
      <w:r w:rsidR="008D6C03">
        <w:rPr>
          <w:sz w:val="16"/>
          <w:szCs w:val="16"/>
        </w:rPr>
        <w:t>27</w:t>
      </w:r>
      <w:r w:rsidR="00886A53">
        <w:rPr>
          <w:sz w:val="16"/>
          <w:szCs w:val="16"/>
        </w:rPr>
        <w:t xml:space="preserve"> </w:t>
      </w:r>
      <w:r w:rsidR="004544F0">
        <w:rPr>
          <w:sz w:val="16"/>
          <w:szCs w:val="16"/>
        </w:rPr>
        <w:t>września</w:t>
      </w:r>
      <w:r w:rsidR="00C1564E">
        <w:rPr>
          <w:sz w:val="16"/>
          <w:szCs w:val="16"/>
        </w:rPr>
        <w:t xml:space="preserve"> 202</w:t>
      </w:r>
      <w:r w:rsidR="004544F0">
        <w:rPr>
          <w:sz w:val="16"/>
          <w:szCs w:val="16"/>
        </w:rPr>
        <w:t>3</w:t>
      </w:r>
      <w:r w:rsidR="00C1564E">
        <w:rPr>
          <w:sz w:val="16"/>
          <w:szCs w:val="16"/>
        </w:rPr>
        <w:t xml:space="preserve">r. </w:t>
      </w:r>
      <w:r>
        <w:rPr>
          <w:sz w:val="16"/>
          <w:szCs w:val="16"/>
        </w:rPr>
        <w:t xml:space="preserve"> </w:t>
      </w:r>
    </w:p>
    <w:p w14:paraId="5C7493CF" w14:textId="1A8F3167" w:rsidR="00BB0DDE" w:rsidRDefault="00BB0DDE" w:rsidP="004544F0">
      <w:pPr>
        <w:spacing w:after="0" w:line="240" w:lineRule="auto"/>
        <w:ind w:left="3540"/>
        <w:rPr>
          <w:sz w:val="16"/>
          <w:szCs w:val="16"/>
        </w:rPr>
      </w:pPr>
      <w:r>
        <w:rPr>
          <w:sz w:val="16"/>
          <w:szCs w:val="16"/>
        </w:rPr>
        <w:t>w sprawie zmiany</w:t>
      </w:r>
      <w:r w:rsidR="00C21C9F">
        <w:rPr>
          <w:sz w:val="16"/>
          <w:szCs w:val="16"/>
        </w:rPr>
        <w:t xml:space="preserve"> w planie dochodów i wydatków budżetu</w:t>
      </w:r>
      <w:r w:rsidR="004544F0">
        <w:rPr>
          <w:sz w:val="16"/>
          <w:szCs w:val="16"/>
        </w:rPr>
        <w:t xml:space="preserve"> </w:t>
      </w:r>
      <w:r w:rsidR="00C21C9F">
        <w:rPr>
          <w:sz w:val="16"/>
          <w:szCs w:val="16"/>
        </w:rPr>
        <w:t xml:space="preserve">Związku Międzygminnego „Komunalny Związek Gmin Regionu Leszczyńskiego” </w:t>
      </w:r>
      <w:r>
        <w:rPr>
          <w:sz w:val="16"/>
          <w:szCs w:val="16"/>
        </w:rPr>
        <w:t>na 202</w:t>
      </w:r>
      <w:r w:rsidR="004544F0">
        <w:rPr>
          <w:sz w:val="16"/>
          <w:szCs w:val="16"/>
        </w:rPr>
        <w:t>3</w:t>
      </w:r>
      <w:r>
        <w:rPr>
          <w:sz w:val="16"/>
          <w:szCs w:val="16"/>
        </w:rPr>
        <w:t xml:space="preserve"> rok</w:t>
      </w:r>
    </w:p>
    <w:p w14:paraId="7F5758FE" w14:textId="77777777" w:rsidR="00BB0DDE" w:rsidRDefault="00BB0DDE" w:rsidP="00BB0DDE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54FDFE96" w14:textId="77777777" w:rsidR="00BB0DDE" w:rsidRDefault="00BB0DDE" w:rsidP="00BB0DD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2F1C9324" w14:textId="6F052D5F" w:rsidR="00BB0DDE" w:rsidRDefault="00BB0DDE" w:rsidP="00BB0DD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>Plan wydatków 202</w:t>
      </w:r>
      <w:r w:rsidR="004544F0">
        <w:rPr>
          <w:rFonts w:asciiTheme="minorHAnsi" w:eastAsiaTheme="minorHAnsi" w:hAnsiTheme="minorHAnsi" w:cstheme="minorBidi"/>
          <w:b/>
          <w:sz w:val="32"/>
          <w:szCs w:val="32"/>
        </w:rPr>
        <w:t>3</w:t>
      </w: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 rok</w:t>
      </w:r>
    </w:p>
    <w:p w14:paraId="583D6F1E" w14:textId="47DCABBD" w:rsidR="00E672E2" w:rsidRDefault="00E672E2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759"/>
        <w:gridCol w:w="773"/>
        <w:gridCol w:w="4184"/>
        <w:gridCol w:w="952"/>
        <w:gridCol w:w="691"/>
        <w:gridCol w:w="952"/>
      </w:tblGrid>
      <w:tr w:rsidR="00A146D3" w:rsidRPr="00A146D3" w14:paraId="45FD8ECB" w14:textId="77777777" w:rsidTr="00A146D3">
        <w:trPr>
          <w:trHeight w:val="495"/>
        </w:trPr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454A2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F95C8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1E5B6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6389B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662B4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Plan 2023 przed zmianą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8FC6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667D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Plan 2023 po zmianie</w:t>
            </w:r>
          </w:p>
        </w:tc>
      </w:tr>
      <w:tr w:rsidR="00A146D3" w:rsidRPr="00A146D3" w14:paraId="011F181C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B5BE33B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F290DF8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509E47E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78FAA49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D849DAA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3A17939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4B439ED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90 000</w:t>
            </w:r>
          </w:p>
        </w:tc>
      </w:tr>
      <w:tr w:rsidR="00A146D3" w:rsidRPr="00A146D3" w14:paraId="38B51373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CA9F0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24025C5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1F5C3C7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C649D3F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AF143EB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4C75389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DDC54FB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</w:tr>
      <w:tr w:rsidR="00A146D3" w:rsidRPr="00A146D3" w14:paraId="1C1C024A" w14:textId="77777777" w:rsidTr="00A146D3">
        <w:trPr>
          <w:trHeight w:val="300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7FCC5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8CAD0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5EB6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33B18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ECC6E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56116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A93FB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</w:tr>
      <w:tr w:rsidR="00A146D3" w:rsidRPr="00A146D3" w14:paraId="61052F40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09F41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A80AB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6E3EF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30A10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D12C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31CA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040D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146D3" w:rsidRPr="00A146D3" w14:paraId="24E1F2A1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2A3DC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850131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B9F93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59E06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C1AEE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</w:tr>
      <w:tr w:rsidR="00A146D3" w:rsidRPr="00A146D3" w14:paraId="11F4A6C2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5DFFC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E83B0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ED92C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E257C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0B7E1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ADE33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B0B7E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146D3" w:rsidRPr="00A146D3" w14:paraId="61D3B8D0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1AE2CFA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2005E1E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32782EF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DD6E317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7D2C224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89 092 000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B6EE8A5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8DFEEAA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89 092 000</w:t>
            </w:r>
          </w:p>
        </w:tc>
      </w:tr>
      <w:tr w:rsidR="00A146D3" w:rsidRPr="00A146D3" w14:paraId="724072CD" w14:textId="77777777" w:rsidTr="00A146D3">
        <w:trPr>
          <w:trHeight w:val="300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5E13A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97E237E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724862C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F3C00F4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BFD689A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89 092 000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3A2E597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B4E9F41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89 092 000</w:t>
            </w:r>
          </w:p>
        </w:tc>
      </w:tr>
      <w:tr w:rsidR="00A146D3" w:rsidRPr="00A146D3" w14:paraId="7C2E03D3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11BC8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3A47E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A51A4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AA838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42331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6E724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E2FD5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</w:tr>
      <w:tr w:rsidR="00A146D3" w:rsidRPr="00A146D3" w14:paraId="521DDB0E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5A2D4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44527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DD477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CB744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F83F8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3 010 500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699E3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A564F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3 010 500</w:t>
            </w:r>
          </w:p>
        </w:tc>
      </w:tr>
      <w:tr w:rsidR="00A146D3" w:rsidRPr="00A146D3" w14:paraId="3B7BFAF6" w14:textId="77777777" w:rsidTr="00A146D3">
        <w:trPr>
          <w:trHeight w:val="300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9976E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32DA8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B3F94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2D76D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Dodatkowe wynagrodzenie roczne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F2F18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174 926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E4B90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5C037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174 926</w:t>
            </w:r>
          </w:p>
        </w:tc>
      </w:tr>
      <w:tr w:rsidR="00A146D3" w:rsidRPr="00A146D3" w14:paraId="6D39AEAC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884F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5097B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971CE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F8F34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58D8B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637 000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3C432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A7C92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637 000</w:t>
            </w:r>
          </w:p>
        </w:tc>
      </w:tr>
      <w:tr w:rsidR="00A146D3" w:rsidRPr="00A146D3" w14:paraId="0E0E6760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F012F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D4176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54074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9441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27407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78 000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A1865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6AB17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78 000</w:t>
            </w:r>
          </w:p>
        </w:tc>
      </w:tr>
      <w:tr w:rsidR="00A146D3" w:rsidRPr="00A146D3" w14:paraId="600A8634" w14:textId="77777777" w:rsidTr="00A146D3">
        <w:trPr>
          <w:trHeight w:val="300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0956E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188B6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6693C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008B3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AA188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3A477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93CB4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</w:tr>
      <w:tr w:rsidR="00A146D3" w:rsidRPr="00A146D3" w14:paraId="0A8AB95E" w14:textId="77777777" w:rsidTr="00A146D3">
        <w:trPr>
          <w:trHeight w:val="300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B574E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110B9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4453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90A0D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39620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317C6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3F213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</w:tr>
      <w:tr w:rsidR="00A146D3" w:rsidRPr="00A146D3" w14:paraId="29343B9D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6055F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8C629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6D2A9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C66FA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74688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480 000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9B4B6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673C6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480 000</w:t>
            </w:r>
          </w:p>
        </w:tc>
      </w:tr>
      <w:tr w:rsidR="00A146D3" w:rsidRPr="00A146D3" w14:paraId="3918B4B1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FB0DA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08B96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7E505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99707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Zakup środków żywności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3D9CF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7B41C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5952D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A146D3" w:rsidRPr="00A146D3" w14:paraId="2EC4BFB0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8BFDF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5921F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38D5F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354BE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6F80D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27 000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714AA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0A708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27 000</w:t>
            </w:r>
          </w:p>
        </w:tc>
      </w:tr>
      <w:tr w:rsidR="00A146D3" w:rsidRPr="00A146D3" w14:paraId="6BAC81FC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A9E59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9AD40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83FD3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557BE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408E8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9 500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6BA45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4CAFF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9 500</w:t>
            </w:r>
          </w:p>
        </w:tc>
      </w:tr>
      <w:tr w:rsidR="00A146D3" w:rsidRPr="00A146D3" w14:paraId="7CD19D4C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3895F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9DFD9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D559C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A09FB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DA087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83 463 331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41351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-4 682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5CDB7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83 458 649</w:t>
            </w:r>
          </w:p>
        </w:tc>
      </w:tr>
      <w:tr w:rsidR="00A146D3" w:rsidRPr="00A146D3" w14:paraId="0DF2414E" w14:textId="77777777" w:rsidTr="00A146D3">
        <w:trPr>
          <w:trHeight w:val="49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C792E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183E4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DCC25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D8D44" w14:textId="77777777" w:rsidR="00A146D3" w:rsidRPr="00A146D3" w:rsidRDefault="00A146D3" w:rsidP="00A146D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16422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B6510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0E232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</w:tr>
      <w:tr w:rsidR="00A146D3" w:rsidRPr="00A146D3" w14:paraId="292ED677" w14:textId="77777777" w:rsidTr="00A146D3">
        <w:trPr>
          <w:trHeight w:val="49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FF619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0EFBA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999D3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EF2AC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obejmujących wykonywanie ekspertyz, analiz i opinii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05ABF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615F3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4C678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8 000</w:t>
            </w:r>
          </w:p>
        </w:tc>
      </w:tr>
      <w:tr w:rsidR="00A146D3" w:rsidRPr="00A146D3" w14:paraId="581C55E1" w14:textId="77777777" w:rsidTr="00A146D3">
        <w:trPr>
          <w:trHeight w:val="540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66A27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30242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A5845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350C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4C901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400 000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FF551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308FB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400 000</w:t>
            </w:r>
          </w:p>
        </w:tc>
      </w:tr>
      <w:tr w:rsidR="00A146D3" w:rsidRPr="00A146D3" w14:paraId="7C21C299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78AA1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E1FEC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B8DFB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2A9BB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632B7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58 000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470C5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70AB0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58 000</w:t>
            </w:r>
          </w:p>
        </w:tc>
      </w:tr>
      <w:tr w:rsidR="00A146D3" w:rsidRPr="00A146D3" w14:paraId="1B72778E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5E6B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A0C01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B7A19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7F51C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31FD2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87D4C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BCDC9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A146D3" w:rsidRPr="00A146D3" w14:paraId="3972889F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14CC5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ACE4C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9244E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2B75A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0CAA5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62 000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AD257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42880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62 000</w:t>
            </w:r>
          </w:p>
        </w:tc>
      </w:tr>
      <w:tr w:rsidR="00A146D3" w:rsidRPr="00A146D3" w14:paraId="338C03C7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01898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C8173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EC091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E3F76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561F8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61 943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C213D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4 682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3F933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66 625</w:t>
            </w:r>
          </w:p>
        </w:tc>
      </w:tr>
      <w:tr w:rsidR="00A146D3" w:rsidRPr="00A146D3" w14:paraId="4A2558AC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9B280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19DBB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D08D7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90E41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487B1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64DFF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AE810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A146D3" w:rsidRPr="00A146D3" w14:paraId="5EE8931A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946E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6008D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FEABB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CC2AD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55045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556CA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F3031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</w:tr>
      <w:tr w:rsidR="00A146D3" w:rsidRPr="00A146D3" w14:paraId="5AB70105" w14:textId="77777777" w:rsidTr="00A146D3">
        <w:trPr>
          <w:trHeight w:val="49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046CE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91810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D05BD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FB08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80D71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86FFC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CD869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</w:tr>
      <w:tr w:rsidR="00A146D3" w:rsidRPr="00A146D3" w14:paraId="58CBE4E2" w14:textId="77777777" w:rsidTr="00A146D3">
        <w:trPr>
          <w:trHeight w:val="49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F0498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004A7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F2E72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9299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5C07C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64B23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D3B61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</w:tr>
      <w:tr w:rsidR="00A146D3" w:rsidRPr="00A146D3" w14:paraId="17841243" w14:textId="77777777" w:rsidTr="00A146D3">
        <w:trPr>
          <w:trHeight w:val="792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89A7B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B1522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698E3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06A5" w14:textId="55CF6AA0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inwestycyjne jednostek budżetowych                                                            - realizacja monitoringu wizyjnego w miejscach gromadzenia odpadów w miejscowości Cichowo</w:t>
            </w:r>
            <w:r w:rsidR="00986A5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i Brenno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FBB0A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70 000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732F8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B20BE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70 000</w:t>
            </w:r>
          </w:p>
        </w:tc>
      </w:tr>
      <w:tr w:rsidR="00A146D3" w:rsidRPr="00A146D3" w14:paraId="1ED216B5" w14:textId="77777777" w:rsidTr="00A146D3">
        <w:trPr>
          <w:trHeight w:val="1725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D43C5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DB595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BE6E0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4FFBC" w14:textId="60758192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Wydatki na zakupy inwestycyjne jednostek budżetowych                                                                                                     - zakup urządzeń na małe elektroodpady (zadanie pn. Ter</w:t>
            </w:r>
            <w:r w:rsidR="00986A5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enowa infrastruktura edukacyjno-</w:t>
            </w: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dydaktyczna na terenie Komunalnego Związku Gmin Regionu Leszczyńskiego")                                                    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            - zakup przesuwnych regałów archiwizacyjnych                             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39967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340 000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0D08B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D5351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340 000</w:t>
            </w:r>
          </w:p>
        </w:tc>
      </w:tr>
      <w:tr w:rsidR="00A146D3" w:rsidRPr="00A146D3" w14:paraId="3CC279DC" w14:textId="77777777" w:rsidTr="00A146D3">
        <w:trPr>
          <w:trHeight w:val="300"/>
        </w:trPr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DCDC8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C5C0F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5C3A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3006D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429E4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7F6ED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8DFE7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146D3" w:rsidRPr="00A146D3" w14:paraId="385FA357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9B7B4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993281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36EF6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88 682 000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47CA8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EEFBB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88 682 000</w:t>
            </w:r>
          </w:p>
        </w:tc>
      </w:tr>
      <w:tr w:rsidR="00A146D3" w:rsidRPr="00A146D3" w14:paraId="0C97BDC4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A023E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04E2DC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FDFB3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410 000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9E56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80795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410 000</w:t>
            </w:r>
          </w:p>
        </w:tc>
      </w:tr>
      <w:tr w:rsidR="00A146D3" w:rsidRPr="00A146D3" w14:paraId="27859F3D" w14:textId="77777777" w:rsidTr="00A146D3">
        <w:trPr>
          <w:trHeight w:val="300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CB7D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5899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A56D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F0C7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0C9C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A280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DC92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146D3" w:rsidRPr="00A146D3" w14:paraId="4FD41250" w14:textId="77777777" w:rsidTr="00A146D3">
        <w:trPr>
          <w:trHeight w:val="300"/>
        </w:trPr>
        <w:tc>
          <w:tcPr>
            <w:tcW w:w="360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4C3AA49A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0C97FB1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89 182 000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D345150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B2043C0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89 182 000</w:t>
            </w:r>
          </w:p>
        </w:tc>
      </w:tr>
      <w:tr w:rsidR="00A146D3" w:rsidRPr="00A146D3" w14:paraId="3DAC0BF1" w14:textId="77777777" w:rsidTr="00A146D3">
        <w:trPr>
          <w:trHeight w:val="300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60C1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8FD9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5978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F7B4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AD8E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E00D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26CB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146D3" w:rsidRPr="00A146D3" w14:paraId="2C344224" w14:textId="77777777" w:rsidTr="00A146D3">
        <w:trPr>
          <w:trHeight w:val="315"/>
        </w:trPr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3005C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417ACC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0D8D9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88 772 000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BD685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1966A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88 772 000</w:t>
            </w:r>
          </w:p>
        </w:tc>
      </w:tr>
      <w:tr w:rsidR="00A146D3" w:rsidRPr="00A146D3" w14:paraId="2C4C6B34" w14:textId="77777777" w:rsidTr="00A146D3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A2C8D" w14:textId="77777777" w:rsidR="00A146D3" w:rsidRPr="00A146D3" w:rsidRDefault="00A146D3" w:rsidP="00A146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EC1662" w14:textId="77777777" w:rsidR="00A146D3" w:rsidRPr="00A146D3" w:rsidRDefault="00A146D3" w:rsidP="00A14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37C81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410 000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C1E9B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EED8F" w14:textId="77777777" w:rsidR="00A146D3" w:rsidRPr="00A146D3" w:rsidRDefault="00A146D3" w:rsidP="00A14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14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410 000</w:t>
            </w:r>
          </w:p>
        </w:tc>
      </w:tr>
    </w:tbl>
    <w:p w14:paraId="77B54354" w14:textId="77777777" w:rsidR="00E672E2" w:rsidRDefault="00E672E2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ED9C01D" w14:textId="77777777" w:rsidR="00BB0DDE" w:rsidRDefault="00BB0DDE" w:rsidP="00BB0DDE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2ABFE83" w14:textId="77777777" w:rsidR="00BB0DDE" w:rsidRDefault="00BB0DDE" w:rsidP="00BB0DDE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FE1AE59" w14:textId="77777777" w:rsidR="00BB0DDE" w:rsidRDefault="00BB0DDE"/>
    <w:sectPr w:rsidR="00BB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E6C6" w14:textId="77777777" w:rsidR="0045559A" w:rsidRDefault="0045559A" w:rsidP="00C93958">
      <w:pPr>
        <w:spacing w:after="0" w:line="240" w:lineRule="auto"/>
      </w:pPr>
      <w:r>
        <w:separator/>
      </w:r>
    </w:p>
  </w:endnote>
  <w:endnote w:type="continuationSeparator" w:id="0">
    <w:p w14:paraId="1420FA08" w14:textId="77777777" w:rsidR="0045559A" w:rsidRDefault="0045559A" w:rsidP="00C9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39E3" w14:textId="77777777" w:rsidR="0045559A" w:rsidRDefault="0045559A" w:rsidP="00C93958">
      <w:pPr>
        <w:spacing w:after="0" w:line="240" w:lineRule="auto"/>
      </w:pPr>
      <w:r>
        <w:separator/>
      </w:r>
    </w:p>
  </w:footnote>
  <w:footnote w:type="continuationSeparator" w:id="0">
    <w:p w14:paraId="647BD53C" w14:textId="77777777" w:rsidR="0045559A" w:rsidRDefault="0045559A" w:rsidP="00C93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DE"/>
    <w:rsid w:val="000C44F7"/>
    <w:rsid w:val="00155108"/>
    <w:rsid w:val="001B781C"/>
    <w:rsid w:val="001F345F"/>
    <w:rsid w:val="00296A9D"/>
    <w:rsid w:val="002A2D87"/>
    <w:rsid w:val="004544F0"/>
    <w:rsid w:val="0045559A"/>
    <w:rsid w:val="00473E28"/>
    <w:rsid w:val="00580B6F"/>
    <w:rsid w:val="00601D82"/>
    <w:rsid w:val="00673CCE"/>
    <w:rsid w:val="007A12A8"/>
    <w:rsid w:val="00820825"/>
    <w:rsid w:val="008614F8"/>
    <w:rsid w:val="00886A53"/>
    <w:rsid w:val="008D6C03"/>
    <w:rsid w:val="008E1C0E"/>
    <w:rsid w:val="009174ED"/>
    <w:rsid w:val="00986A5F"/>
    <w:rsid w:val="00A146D3"/>
    <w:rsid w:val="00BB0DDE"/>
    <w:rsid w:val="00C1564E"/>
    <w:rsid w:val="00C21C9F"/>
    <w:rsid w:val="00C2727C"/>
    <w:rsid w:val="00C65C54"/>
    <w:rsid w:val="00C93958"/>
    <w:rsid w:val="00D00DFF"/>
    <w:rsid w:val="00D46941"/>
    <w:rsid w:val="00D7510C"/>
    <w:rsid w:val="00DD0AD9"/>
    <w:rsid w:val="00E147A8"/>
    <w:rsid w:val="00E672E2"/>
    <w:rsid w:val="00E75AF6"/>
    <w:rsid w:val="00F24459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A47E"/>
  <w15:docId w15:val="{24CBE8DC-D5C1-4C59-8F6A-9FDCF38D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D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0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3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395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3958"/>
    <w:rPr>
      <w:vertAlign w:val="superscript"/>
    </w:rPr>
  </w:style>
  <w:style w:type="table" w:styleId="Tabela-Prosty1">
    <w:name w:val="Table Simple 1"/>
    <w:basedOn w:val="Standardowy"/>
    <w:uiPriority w:val="99"/>
    <w:rsid w:val="00886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A2D8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A2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Krzyżoszczak Lidia</dc:creator>
  <cp:lastModifiedBy>Ewelina Lichaj</cp:lastModifiedBy>
  <cp:revision>2</cp:revision>
  <cp:lastPrinted>2023-09-26T06:50:00Z</cp:lastPrinted>
  <dcterms:created xsi:type="dcterms:W3CDTF">2023-09-26T06:55:00Z</dcterms:created>
  <dcterms:modified xsi:type="dcterms:W3CDTF">2023-09-26T06:55:00Z</dcterms:modified>
</cp:coreProperties>
</file>