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02CC" w14:textId="5FCEE0C8" w:rsidR="00B664CB" w:rsidRPr="00B664CB" w:rsidRDefault="0029708A" w:rsidP="00B664CB">
      <w:pPr>
        <w:autoSpaceDE w:val="0"/>
        <w:autoSpaceDN w:val="0"/>
        <w:adjustRightInd w:val="0"/>
        <w:spacing w:after="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b/>
          <w:bCs/>
          <w:caps/>
          <w:lang w:eastAsia="pl-PL"/>
        </w:rPr>
        <w:t xml:space="preserve">Uchwała Nr </w:t>
      </w:r>
      <w:r w:rsidR="0030446E">
        <w:rPr>
          <w:rFonts w:ascii="Times New Roman" w:eastAsia="Times New Roman" w:hAnsi="Times New Roman" w:cs="Times New Roman"/>
          <w:b/>
          <w:bCs/>
          <w:caps/>
          <w:lang w:eastAsia="pl-PL"/>
        </w:rPr>
        <w:t>XL</w:t>
      </w:r>
      <w:r>
        <w:rPr>
          <w:rFonts w:ascii="Times New Roman" w:eastAsia="Times New Roman" w:hAnsi="Times New Roman" w:cs="Times New Roman"/>
          <w:b/>
          <w:bCs/>
          <w:caps/>
          <w:lang w:eastAsia="pl-PL"/>
        </w:rPr>
        <w:t>/</w:t>
      </w:r>
      <w:r w:rsidR="001C562C">
        <w:rPr>
          <w:rFonts w:ascii="Times New Roman" w:eastAsia="Times New Roman" w:hAnsi="Times New Roman" w:cs="Times New Roman"/>
          <w:b/>
          <w:bCs/>
          <w:caps/>
          <w:lang w:eastAsia="pl-PL"/>
        </w:rPr>
        <w:t>1</w:t>
      </w:r>
      <w:r w:rsidR="00B664CB" w:rsidRPr="00B664CB">
        <w:rPr>
          <w:rFonts w:ascii="Times New Roman" w:eastAsia="Times New Roman" w:hAnsi="Times New Roman" w:cs="Times New Roman"/>
          <w:b/>
          <w:bCs/>
          <w:caps/>
          <w:lang w:eastAsia="pl-PL"/>
        </w:rPr>
        <w:t>/2021</w:t>
      </w:r>
      <w:r w:rsidR="00B664CB" w:rsidRPr="00B664CB">
        <w:rPr>
          <w:rFonts w:ascii="Times New Roman" w:eastAsia="Times New Roman" w:hAnsi="Times New Roman" w:cs="Times New Roman"/>
          <w:b/>
          <w:bCs/>
          <w:caps/>
          <w:lang w:eastAsia="pl-PL"/>
        </w:rPr>
        <w:br/>
        <w:t>Zgromadzenia Związku Międzygminnego "Komunalny Związek Gmin Regionu Leszczyńskiego"</w:t>
      </w:r>
    </w:p>
    <w:p w14:paraId="5C0D4D22" w14:textId="7B6C9AFB" w:rsidR="00B664CB" w:rsidRPr="00B664CB" w:rsidRDefault="0029708A" w:rsidP="00B664CB">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lang w:eastAsia="pl-PL"/>
        </w:rPr>
        <w:t xml:space="preserve">z dnia </w:t>
      </w:r>
      <w:r w:rsidR="0030446E">
        <w:rPr>
          <w:rFonts w:ascii="Times New Roman" w:eastAsia="Times New Roman" w:hAnsi="Times New Roman" w:cs="Times New Roman"/>
          <w:lang w:eastAsia="pl-PL"/>
        </w:rPr>
        <w:t>10 czerwca</w:t>
      </w:r>
      <w:r w:rsidR="00B664CB">
        <w:rPr>
          <w:rFonts w:ascii="Times New Roman" w:eastAsia="Times New Roman" w:hAnsi="Times New Roman" w:cs="Times New Roman"/>
          <w:lang w:eastAsia="pl-PL"/>
        </w:rPr>
        <w:t xml:space="preserve"> </w:t>
      </w:r>
      <w:r w:rsidR="00B664CB" w:rsidRPr="00B664CB">
        <w:rPr>
          <w:rFonts w:ascii="Times New Roman" w:eastAsia="Times New Roman" w:hAnsi="Times New Roman" w:cs="Times New Roman"/>
          <w:lang w:eastAsia="pl-PL"/>
        </w:rPr>
        <w:t>2021 r.</w:t>
      </w:r>
    </w:p>
    <w:p w14:paraId="05550977" w14:textId="77777777" w:rsidR="00B664CB" w:rsidRPr="00B664CB" w:rsidRDefault="00B664CB" w:rsidP="00B664CB">
      <w:pPr>
        <w:keepNext/>
        <w:autoSpaceDE w:val="0"/>
        <w:autoSpaceDN w:val="0"/>
        <w:adjustRightInd w:val="0"/>
        <w:spacing w:after="480" w:line="240" w:lineRule="auto"/>
        <w:jc w:val="center"/>
        <w:rPr>
          <w:rFonts w:ascii="Times New Roman" w:eastAsia="Times New Roman" w:hAnsi="Times New Roman" w:cs="Times New Roman"/>
          <w:lang w:eastAsia="pl-PL"/>
        </w:rPr>
      </w:pPr>
      <w:r w:rsidRPr="00B664CB">
        <w:rPr>
          <w:rFonts w:ascii="Times New Roman" w:eastAsia="Times New Roman" w:hAnsi="Times New Roman" w:cs="Times New Roman"/>
          <w:b/>
          <w:bCs/>
          <w:lang w:eastAsia="pl-PL"/>
        </w:rPr>
        <w:t>w sprawie zmiany Wieloletniej Prognozy Finansowej Komunalnego Związku Gmin Regionu Leszczyńskiego na lata 2021-2024</w:t>
      </w:r>
    </w:p>
    <w:p w14:paraId="2A58D43A" w14:textId="46E0A6EE" w:rsidR="00B664CB" w:rsidRPr="00B664CB" w:rsidRDefault="00B664CB" w:rsidP="00B664CB">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B664CB">
        <w:rPr>
          <w:rFonts w:ascii="Times New Roman" w:eastAsia="Times New Roman" w:hAnsi="Times New Roman" w:cs="Times New Roman"/>
          <w:lang w:eastAsia="pl-PL"/>
        </w:rPr>
        <w:t>Na podstawie art. 18 ust.2 pkt 15, art.69 ust. 3 i art. 73a ust. 1 ustawy z dnia 8 marca 1990 roku o samorządzie gminnym (</w:t>
      </w:r>
      <w:r>
        <w:rPr>
          <w:rFonts w:ascii="Times New Roman" w:eastAsia="Times New Roman" w:hAnsi="Times New Roman" w:cs="Times New Roman"/>
          <w:lang w:eastAsia="pl-PL"/>
        </w:rPr>
        <w:t>t.</w:t>
      </w:r>
      <w:r w:rsidR="000516C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j. </w:t>
      </w:r>
      <w:r w:rsidRPr="00B664CB">
        <w:rPr>
          <w:rFonts w:ascii="Times New Roman" w:eastAsia="Times New Roman" w:hAnsi="Times New Roman" w:cs="Times New Roman"/>
          <w:lang w:eastAsia="pl-PL"/>
        </w:rPr>
        <w:t>Dz. U. 2020r. poz. 713 ze zm.) oraz art. 226 - 228, art. 230 ust. 6 ustawy z dnia 27 sierpnia 2009 roku o finansach publicznych (t.</w:t>
      </w:r>
      <w:r w:rsidR="000516C3">
        <w:rPr>
          <w:rFonts w:ascii="Times New Roman" w:eastAsia="Times New Roman" w:hAnsi="Times New Roman" w:cs="Times New Roman"/>
          <w:lang w:eastAsia="pl-PL"/>
        </w:rPr>
        <w:t xml:space="preserve"> </w:t>
      </w:r>
      <w:r w:rsidRPr="00B664CB">
        <w:rPr>
          <w:rFonts w:ascii="Times New Roman" w:eastAsia="Times New Roman" w:hAnsi="Times New Roman" w:cs="Times New Roman"/>
          <w:lang w:eastAsia="pl-PL"/>
        </w:rPr>
        <w:t>j. Dz.U. 2021r., poz. 305) Zgromadzenie Związku Międzygminnego "Komunalny Związek Gmin Regionu Leszczyńskiego" uchwala, co następuje:</w:t>
      </w:r>
    </w:p>
    <w:p w14:paraId="2CD27F2D" w14:textId="7918ED31"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b/>
          <w:bCs/>
          <w:lang w:eastAsia="pl-PL"/>
        </w:rPr>
        <w:t>§ 1. </w:t>
      </w:r>
      <w:r w:rsidRPr="00B664CB">
        <w:rPr>
          <w:rFonts w:ascii="Times New Roman" w:eastAsia="Times New Roman" w:hAnsi="Times New Roman" w:cs="Times New Roman"/>
          <w:lang w:eastAsia="pl-PL"/>
        </w:rPr>
        <w:t>1. W Wieloletniej Prognozie Finansowej "Komunalnego Związku Gmin Regionu Leszczyńskiego" na lata 2021-2024 przyjętej Uchwałą Nr XXXVII/7/2020 Zgromadzenia Związku Międzygminnego "Komunalny Związek Gmin Regionu Leszczyńskiego" z dnia 18 grudnia 2020r. wprowadza się następuj</w:t>
      </w:r>
      <w:r>
        <w:rPr>
          <w:rFonts w:ascii="Times New Roman" w:eastAsia="Times New Roman" w:hAnsi="Times New Roman" w:cs="Times New Roman"/>
          <w:lang w:eastAsia="pl-PL"/>
        </w:rPr>
        <w:t>ą</w:t>
      </w:r>
      <w:r w:rsidRPr="00B664CB">
        <w:rPr>
          <w:rFonts w:ascii="Times New Roman" w:eastAsia="Times New Roman" w:hAnsi="Times New Roman" w:cs="Times New Roman"/>
          <w:lang w:eastAsia="pl-PL"/>
        </w:rPr>
        <w:t>ce zmiany:</w:t>
      </w:r>
    </w:p>
    <w:p w14:paraId="2265AD7A" w14:textId="770D9588" w:rsidR="00B664CB" w:rsidRPr="00B664CB" w:rsidRDefault="00B664CB" w:rsidP="00B664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lang w:eastAsia="pl-PL"/>
        </w:rPr>
        <w:t>1) </w:t>
      </w:r>
      <w:r w:rsidRPr="00B664CB">
        <w:rPr>
          <w:rFonts w:ascii="Times New Roman" w:eastAsia="Times New Roman" w:hAnsi="Times New Roman" w:cs="Times New Roman"/>
          <w:color w:val="000000"/>
          <w:u w:color="000000"/>
          <w:lang w:eastAsia="pl-PL"/>
        </w:rPr>
        <w:t>Zał</w:t>
      </w:r>
      <w:r>
        <w:rPr>
          <w:rFonts w:ascii="Times New Roman" w:eastAsia="Times New Roman" w:hAnsi="Times New Roman" w:cs="Times New Roman"/>
          <w:color w:val="000000"/>
          <w:u w:color="000000"/>
          <w:lang w:eastAsia="pl-PL"/>
        </w:rPr>
        <w:t>ąc</w:t>
      </w:r>
      <w:r w:rsidRPr="00B664CB">
        <w:rPr>
          <w:rFonts w:ascii="Times New Roman" w:eastAsia="Times New Roman" w:hAnsi="Times New Roman" w:cs="Times New Roman"/>
          <w:color w:val="000000"/>
          <w:u w:color="000000"/>
          <w:lang w:eastAsia="pl-PL"/>
        </w:rPr>
        <w:t>znik nr 1 "Wieloletnia Prognoza Finansowa" otrzymuje brzmienie zgodnie z załącznikiem nr 1 do niniejszej uchwały</w:t>
      </w:r>
    </w:p>
    <w:p w14:paraId="31BCE9C7" w14:textId="77777777" w:rsidR="00B664CB" w:rsidRPr="00B664CB" w:rsidRDefault="00B664CB" w:rsidP="00B664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lang w:eastAsia="pl-PL"/>
        </w:rPr>
        <w:t>2) </w:t>
      </w:r>
      <w:r w:rsidRPr="00B664CB">
        <w:rPr>
          <w:rFonts w:ascii="Times New Roman" w:eastAsia="Times New Roman" w:hAnsi="Times New Roman" w:cs="Times New Roman"/>
          <w:color w:val="000000"/>
          <w:u w:color="000000"/>
          <w:lang w:eastAsia="pl-PL"/>
        </w:rPr>
        <w:t>Załącznik Nr 2 "Wykaz przedsięwzięć do WPF" otrzymuje brzmienie zgodnie z załącznikiem nr 2 do niniejszej uchwały</w:t>
      </w:r>
    </w:p>
    <w:p w14:paraId="37614392" w14:textId="77777777"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lang w:eastAsia="pl-PL"/>
        </w:rPr>
        <w:t>2. </w:t>
      </w:r>
      <w:r w:rsidRPr="00B664CB">
        <w:rPr>
          <w:rFonts w:ascii="Times New Roman" w:eastAsia="Times New Roman" w:hAnsi="Times New Roman" w:cs="Times New Roman"/>
          <w:color w:val="000000"/>
          <w:u w:color="000000"/>
          <w:lang w:eastAsia="pl-PL"/>
        </w:rPr>
        <w:t>Dołącza się nowe brzmienie objaśnień przyjętych wartości do Wieloletniej Prognozy Finansowej.</w:t>
      </w:r>
    </w:p>
    <w:p w14:paraId="296A0E6F" w14:textId="5F2E701A"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b/>
          <w:bCs/>
          <w:lang w:eastAsia="pl-PL"/>
        </w:rPr>
        <w:t>§ 2. </w:t>
      </w:r>
      <w:r w:rsidRPr="00B664CB">
        <w:rPr>
          <w:rFonts w:ascii="Times New Roman" w:eastAsia="Times New Roman" w:hAnsi="Times New Roman" w:cs="Times New Roman"/>
          <w:color w:val="000000"/>
          <w:u w:color="000000"/>
          <w:lang w:eastAsia="pl-PL"/>
        </w:rPr>
        <w:t>Wykonanie uchwały powierza się Zarz</w:t>
      </w:r>
      <w:r>
        <w:rPr>
          <w:rFonts w:ascii="Times New Roman" w:eastAsia="Times New Roman" w:hAnsi="Times New Roman" w:cs="Times New Roman"/>
          <w:color w:val="000000"/>
          <w:u w:color="000000"/>
          <w:lang w:eastAsia="pl-PL"/>
        </w:rPr>
        <w:t>ą</w:t>
      </w:r>
      <w:r w:rsidRPr="00B664CB">
        <w:rPr>
          <w:rFonts w:ascii="Times New Roman" w:eastAsia="Times New Roman" w:hAnsi="Times New Roman" w:cs="Times New Roman"/>
          <w:color w:val="000000"/>
          <w:u w:color="000000"/>
          <w:lang w:eastAsia="pl-PL"/>
        </w:rPr>
        <w:t>dowi Komunalnego Związku Gmin Regionu Leszczyńskiego.</w:t>
      </w:r>
    </w:p>
    <w:p w14:paraId="64B87C5B" w14:textId="77777777"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b/>
          <w:bCs/>
          <w:lang w:eastAsia="pl-PL"/>
        </w:rPr>
        <w:t>§ 3. </w:t>
      </w:r>
      <w:r w:rsidRPr="00B664CB">
        <w:rPr>
          <w:rFonts w:ascii="Times New Roman" w:eastAsia="Times New Roman" w:hAnsi="Times New Roman" w:cs="Times New Roman"/>
          <w:color w:val="000000"/>
          <w:u w:color="000000"/>
          <w:lang w:eastAsia="pl-PL"/>
        </w:rPr>
        <w:t>Uchwała wchodzi w życie z dniem podjęcia.</w:t>
      </w:r>
    </w:p>
    <w:p w14:paraId="36037C4D" w14:textId="77777777" w:rsidR="00C34A9B" w:rsidRDefault="00C34A9B" w:rsidP="00C34A9B">
      <w:pPr>
        <w:spacing w:after="160" w:line="254" w:lineRule="auto"/>
        <w:jc w:val="center"/>
        <w:rPr>
          <w:sz w:val="20"/>
          <w:szCs w:val="20"/>
        </w:rPr>
      </w:pPr>
    </w:p>
    <w:p w14:paraId="3EC4627A" w14:textId="77777777" w:rsidR="00C34A9B" w:rsidRDefault="00C34A9B" w:rsidP="00C34A9B">
      <w:pPr>
        <w:spacing w:after="0" w:line="240" w:lineRule="auto"/>
        <w:jc w:val="both"/>
        <w:rPr>
          <w:sz w:val="18"/>
          <w:szCs w:val="18"/>
        </w:rPr>
      </w:pPr>
    </w:p>
    <w:p w14:paraId="0F02A742" w14:textId="77777777" w:rsidR="00C34A9B" w:rsidRDefault="00C34A9B" w:rsidP="00C34A9B">
      <w:pPr>
        <w:spacing w:after="0" w:line="240" w:lineRule="auto"/>
        <w:jc w:val="both"/>
        <w:rPr>
          <w:sz w:val="18"/>
          <w:szCs w:val="18"/>
        </w:rPr>
      </w:pPr>
    </w:p>
    <w:p w14:paraId="73D746A5" w14:textId="77777777" w:rsidR="00C34A9B" w:rsidRDefault="00C34A9B" w:rsidP="00C34A9B">
      <w:pPr>
        <w:spacing w:after="0" w:line="240" w:lineRule="auto"/>
        <w:jc w:val="both"/>
        <w:rPr>
          <w:sz w:val="18"/>
          <w:szCs w:val="18"/>
        </w:rPr>
      </w:pPr>
    </w:p>
    <w:p w14:paraId="24BE2692" w14:textId="77777777" w:rsidR="00C34A9B" w:rsidRDefault="00C34A9B" w:rsidP="00C34A9B">
      <w:pPr>
        <w:spacing w:after="0"/>
        <w:jc w:val="right"/>
        <w:rPr>
          <w:b/>
          <w:bCs/>
          <w:sz w:val="18"/>
          <w:szCs w:val="18"/>
        </w:rPr>
      </w:pPr>
    </w:p>
    <w:p w14:paraId="2DDA87FB" w14:textId="66523FBF" w:rsidR="00C34A9B" w:rsidRPr="009F08DC" w:rsidRDefault="0021362D" w:rsidP="00C34A9B">
      <w:pPr>
        <w:spacing w:after="0" w:line="252" w:lineRule="auto"/>
        <w:jc w:val="center"/>
        <w:rPr>
          <w:rFonts w:ascii="Times New Roman" w:hAnsi="Times New Roman" w:cs="Times New Roman"/>
          <w:b/>
        </w:rPr>
      </w:pPr>
      <w:r w:rsidRPr="002B0F9D">
        <w:rPr>
          <w:rFonts w:ascii="Times New Roman" w:hAnsi="Times New Roman" w:cs="Times New Roman"/>
          <w:noProof/>
          <w:sz w:val="24"/>
          <w:szCs w:val="24"/>
        </w:rPr>
        <w:drawing>
          <wp:inline distT="0" distB="0" distL="0" distR="0" wp14:anchorId="7C646045" wp14:editId="098C5DFB">
            <wp:extent cx="5760720" cy="1429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29385"/>
                    </a:xfrm>
                    <a:prstGeom prst="rect">
                      <a:avLst/>
                    </a:prstGeom>
                    <a:noFill/>
                    <a:ln>
                      <a:noFill/>
                    </a:ln>
                  </pic:spPr>
                </pic:pic>
              </a:graphicData>
            </a:graphic>
          </wp:inline>
        </w:drawing>
      </w:r>
      <w:r w:rsidR="00C34A9B">
        <w:rPr>
          <w:sz w:val="18"/>
          <w:szCs w:val="18"/>
        </w:rPr>
        <w:br w:type="page"/>
      </w:r>
      <w:r w:rsidR="00C34A9B" w:rsidRPr="009F08DC">
        <w:rPr>
          <w:rFonts w:ascii="Times New Roman" w:hAnsi="Times New Roman" w:cs="Times New Roman"/>
          <w:b/>
        </w:rPr>
        <w:lastRenderedPageBreak/>
        <w:t>Uzasadnienie</w:t>
      </w:r>
    </w:p>
    <w:p w14:paraId="339F72F7" w14:textId="7EE6E029" w:rsidR="00C34A9B" w:rsidRPr="009F08DC" w:rsidRDefault="00C34A9B" w:rsidP="00C34A9B">
      <w:pPr>
        <w:spacing w:after="0"/>
        <w:jc w:val="center"/>
        <w:rPr>
          <w:rFonts w:ascii="Times New Roman" w:hAnsi="Times New Roman" w:cs="Times New Roman"/>
          <w:b/>
        </w:rPr>
      </w:pPr>
      <w:r w:rsidRPr="009F08DC">
        <w:rPr>
          <w:rFonts w:ascii="Times New Roman" w:hAnsi="Times New Roman" w:cs="Times New Roman"/>
          <w:b/>
        </w:rPr>
        <w:t xml:space="preserve">do Uchwały Nr </w:t>
      </w:r>
      <w:r w:rsidR="0030446E" w:rsidRPr="009F08DC">
        <w:rPr>
          <w:rFonts w:ascii="Times New Roman" w:hAnsi="Times New Roman" w:cs="Times New Roman"/>
          <w:b/>
        </w:rPr>
        <w:t>XL</w:t>
      </w:r>
      <w:r w:rsidR="0029708A" w:rsidRPr="009F08DC">
        <w:rPr>
          <w:rFonts w:ascii="Times New Roman" w:hAnsi="Times New Roman" w:cs="Times New Roman"/>
          <w:b/>
        </w:rPr>
        <w:t>/</w:t>
      </w:r>
      <w:r w:rsidR="001C562C">
        <w:rPr>
          <w:rFonts w:ascii="Times New Roman" w:hAnsi="Times New Roman" w:cs="Times New Roman"/>
          <w:b/>
        </w:rPr>
        <w:t>1</w:t>
      </w:r>
      <w:r w:rsidRPr="009F08DC">
        <w:rPr>
          <w:rFonts w:ascii="Times New Roman" w:hAnsi="Times New Roman" w:cs="Times New Roman"/>
          <w:b/>
        </w:rPr>
        <w:t>/2021</w:t>
      </w:r>
    </w:p>
    <w:p w14:paraId="070A2BDA" w14:textId="77777777" w:rsidR="00C34A9B" w:rsidRPr="009F08DC" w:rsidRDefault="00C34A9B" w:rsidP="00C34A9B">
      <w:pPr>
        <w:spacing w:after="0"/>
        <w:jc w:val="center"/>
        <w:rPr>
          <w:rFonts w:ascii="Times New Roman" w:hAnsi="Times New Roman" w:cs="Times New Roman"/>
          <w:b/>
        </w:rPr>
      </w:pPr>
      <w:r w:rsidRPr="009F08DC">
        <w:rPr>
          <w:rFonts w:ascii="Times New Roman" w:hAnsi="Times New Roman" w:cs="Times New Roman"/>
          <w:b/>
        </w:rPr>
        <w:t xml:space="preserve">Zgromadzenia Związku Międzygminnego </w:t>
      </w:r>
    </w:p>
    <w:p w14:paraId="2C40ED90" w14:textId="7EBC3812" w:rsidR="00C34A9B" w:rsidRPr="009F08DC" w:rsidRDefault="00C34A9B" w:rsidP="00C34A9B">
      <w:pPr>
        <w:spacing w:after="0"/>
        <w:jc w:val="center"/>
        <w:rPr>
          <w:rFonts w:ascii="Times New Roman" w:hAnsi="Times New Roman" w:cs="Times New Roman"/>
          <w:b/>
        </w:rPr>
      </w:pPr>
      <w:r w:rsidRPr="009F08DC">
        <w:rPr>
          <w:rFonts w:ascii="Times New Roman" w:hAnsi="Times New Roman" w:cs="Times New Roman"/>
          <w:b/>
        </w:rPr>
        <w:t>Komunalny Związek Gmin</w:t>
      </w:r>
      <w:r w:rsidR="0029708A" w:rsidRPr="009F08DC">
        <w:rPr>
          <w:rFonts w:ascii="Times New Roman" w:hAnsi="Times New Roman" w:cs="Times New Roman"/>
          <w:b/>
        </w:rPr>
        <w:t xml:space="preserve"> Regionu Leszczyńskiego z dnia </w:t>
      </w:r>
      <w:r w:rsidR="0030446E" w:rsidRPr="009F08DC">
        <w:rPr>
          <w:rFonts w:ascii="Times New Roman" w:hAnsi="Times New Roman" w:cs="Times New Roman"/>
          <w:b/>
        </w:rPr>
        <w:t>10 czerwca</w:t>
      </w:r>
      <w:r w:rsidRPr="009F08DC">
        <w:rPr>
          <w:rFonts w:ascii="Times New Roman" w:hAnsi="Times New Roman" w:cs="Times New Roman"/>
          <w:b/>
        </w:rPr>
        <w:t xml:space="preserve"> 2021 r. </w:t>
      </w:r>
    </w:p>
    <w:p w14:paraId="51E67CF6" w14:textId="40CFA2DE" w:rsidR="00C34A9B" w:rsidRPr="009F08DC" w:rsidRDefault="00C34A9B" w:rsidP="00C34A9B">
      <w:pPr>
        <w:spacing w:after="0"/>
        <w:jc w:val="center"/>
        <w:rPr>
          <w:rFonts w:ascii="Times New Roman" w:hAnsi="Times New Roman" w:cs="Times New Roman"/>
          <w:b/>
        </w:rPr>
      </w:pPr>
      <w:r w:rsidRPr="009F08DC">
        <w:rPr>
          <w:rFonts w:ascii="Times New Roman" w:hAnsi="Times New Roman" w:cs="Times New Roman"/>
          <w:b/>
        </w:rPr>
        <w:t xml:space="preserve">w sprawie zmiany Wieloletniej Prognozy Finansowej </w:t>
      </w:r>
      <w:r w:rsidRPr="009F08DC">
        <w:rPr>
          <w:rFonts w:ascii="Times New Roman" w:hAnsi="Times New Roman" w:cs="Times New Roman"/>
          <w:b/>
        </w:rPr>
        <w:br/>
        <w:t>Komunalnego Związku Gmin Regionu Leszczyńskiego na lata 2021-2024</w:t>
      </w:r>
    </w:p>
    <w:p w14:paraId="7C06E7F6" w14:textId="366BD622" w:rsidR="00C83B7A" w:rsidRPr="009F08DC" w:rsidRDefault="00C34A9B" w:rsidP="00C34A9B">
      <w:pPr>
        <w:spacing w:after="0"/>
        <w:jc w:val="both"/>
        <w:rPr>
          <w:rFonts w:ascii="Times New Roman" w:hAnsi="Times New Roman" w:cs="Times New Roman"/>
        </w:rPr>
      </w:pPr>
      <w:r w:rsidRPr="009F08DC">
        <w:rPr>
          <w:rFonts w:ascii="Times New Roman" w:hAnsi="Times New Roman" w:cs="Times New Roman"/>
        </w:rPr>
        <w:br/>
      </w:r>
      <w:r w:rsidRPr="009F08DC">
        <w:rPr>
          <w:rFonts w:ascii="Times New Roman" w:hAnsi="Times New Roman" w:cs="Times New Roman"/>
        </w:rPr>
        <w:br/>
        <w:t>Zmiana Wieloletniej Prognozy Finansowej Komunalnego Związku Gmin Regionu Leszczyńskiego na lata 2021-2024 nastąpiła w związku z propozycją zmian w</w:t>
      </w:r>
      <w:r w:rsidR="00C83B7A" w:rsidRPr="009F08DC">
        <w:rPr>
          <w:rFonts w:ascii="Times New Roman" w:hAnsi="Times New Roman" w:cs="Times New Roman"/>
        </w:rPr>
        <w:t xml:space="preserve"> budżecie Związku Międzygminnego na rok 2021 i na lata następne, a w szczególności:</w:t>
      </w:r>
    </w:p>
    <w:p w14:paraId="50485BE7" w14:textId="4F279505" w:rsidR="00C83B7A" w:rsidRDefault="00C83B7A" w:rsidP="00C83B7A">
      <w:pPr>
        <w:pStyle w:val="Akapitzlist"/>
        <w:numPr>
          <w:ilvl w:val="0"/>
          <w:numId w:val="9"/>
        </w:numPr>
        <w:spacing w:after="0"/>
        <w:jc w:val="both"/>
        <w:rPr>
          <w:rFonts w:ascii="Times New Roman" w:hAnsi="Times New Roman" w:cs="Times New Roman"/>
        </w:rPr>
      </w:pPr>
      <w:r w:rsidRPr="009F08DC">
        <w:rPr>
          <w:rFonts w:ascii="Times New Roman" w:hAnsi="Times New Roman" w:cs="Times New Roman"/>
        </w:rPr>
        <w:t>zmianą prognozowanych wydatków budżetowych</w:t>
      </w:r>
      <w:r w:rsidR="00DC62A9">
        <w:rPr>
          <w:rFonts w:ascii="Times New Roman" w:hAnsi="Times New Roman" w:cs="Times New Roman"/>
        </w:rPr>
        <w:t xml:space="preserve"> w 2021</w:t>
      </w:r>
    </w:p>
    <w:p w14:paraId="51F7B504" w14:textId="5DDC25B7" w:rsidR="00DC62A9" w:rsidRPr="009F08DC" w:rsidRDefault="00DC62A9" w:rsidP="00C83B7A">
      <w:pPr>
        <w:pStyle w:val="Akapitzlist"/>
        <w:numPr>
          <w:ilvl w:val="0"/>
          <w:numId w:val="9"/>
        </w:numPr>
        <w:spacing w:after="0"/>
        <w:jc w:val="both"/>
        <w:rPr>
          <w:rFonts w:ascii="Times New Roman" w:hAnsi="Times New Roman" w:cs="Times New Roman"/>
        </w:rPr>
      </w:pPr>
      <w:r>
        <w:rPr>
          <w:rFonts w:ascii="Times New Roman" w:hAnsi="Times New Roman" w:cs="Times New Roman"/>
        </w:rPr>
        <w:t>zmianą prognozowanych przychodów na 2021r.</w:t>
      </w:r>
    </w:p>
    <w:p w14:paraId="4CCB5F9F" w14:textId="3A28359D" w:rsidR="00C83B7A" w:rsidRPr="009F08DC" w:rsidRDefault="00C83B7A" w:rsidP="00C83B7A">
      <w:pPr>
        <w:pStyle w:val="Akapitzlist"/>
        <w:numPr>
          <w:ilvl w:val="0"/>
          <w:numId w:val="9"/>
        </w:numPr>
        <w:spacing w:after="0"/>
        <w:jc w:val="both"/>
        <w:rPr>
          <w:rFonts w:ascii="Times New Roman" w:hAnsi="Times New Roman" w:cs="Times New Roman"/>
        </w:rPr>
      </w:pPr>
      <w:r w:rsidRPr="009F08DC">
        <w:rPr>
          <w:rFonts w:ascii="Times New Roman" w:hAnsi="Times New Roman" w:cs="Times New Roman"/>
        </w:rPr>
        <w:t xml:space="preserve">zmianą przedsięwzięć wieloletnich </w:t>
      </w:r>
      <w:r w:rsidR="00133764">
        <w:rPr>
          <w:rFonts w:ascii="Times New Roman" w:hAnsi="Times New Roman" w:cs="Times New Roman"/>
        </w:rPr>
        <w:t>n</w:t>
      </w:r>
      <w:r w:rsidRPr="009F08DC">
        <w:rPr>
          <w:rFonts w:ascii="Times New Roman" w:hAnsi="Times New Roman" w:cs="Times New Roman"/>
        </w:rPr>
        <w:t>a lata 2021-2024</w:t>
      </w:r>
    </w:p>
    <w:p w14:paraId="6162ED0D"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2B2CE75D"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74B493E1"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4E9A0850"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063DBC5C"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096FB9FE"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1E3EEAF7"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6EC8C737"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278F7FBE"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4724721E"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773A62AC" w14:textId="77777777" w:rsidR="00C34A9B" w:rsidRPr="009F08DC" w:rsidRDefault="00C34A9B" w:rsidP="00C34A9B">
      <w:pPr>
        <w:pageBreakBefore/>
        <w:spacing w:after="0"/>
        <w:jc w:val="center"/>
        <w:rPr>
          <w:rFonts w:ascii="Times New Roman" w:eastAsia="Times New Roman" w:hAnsi="Times New Roman" w:cs="Times New Roman"/>
          <w:sz w:val="20"/>
          <w:szCs w:val="20"/>
          <w:lang w:eastAsia="pl-PL"/>
        </w:rPr>
      </w:pPr>
      <w:r w:rsidRPr="009F08DC">
        <w:rPr>
          <w:rFonts w:ascii="Times New Roman" w:eastAsia="Times New Roman" w:hAnsi="Times New Roman" w:cs="Times New Roman"/>
          <w:b/>
          <w:bCs/>
          <w:sz w:val="20"/>
          <w:szCs w:val="20"/>
          <w:lang w:eastAsia="pl-PL"/>
        </w:rPr>
        <w:lastRenderedPageBreak/>
        <w:t>Objaśnienia przyjętych wartości</w:t>
      </w:r>
    </w:p>
    <w:p w14:paraId="15E84D48" w14:textId="77777777" w:rsidR="00C34A9B" w:rsidRPr="009F08DC" w:rsidRDefault="00C34A9B" w:rsidP="00C34A9B">
      <w:pPr>
        <w:spacing w:after="0"/>
        <w:jc w:val="center"/>
        <w:rPr>
          <w:rFonts w:ascii="Times New Roman" w:eastAsia="Times New Roman" w:hAnsi="Times New Roman" w:cs="Times New Roman"/>
          <w:sz w:val="20"/>
          <w:szCs w:val="20"/>
          <w:lang w:eastAsia="pl-PL"/>
        </w:rPr>
      </w:pPr>
      <w:r w:rsidRPr="009F08DC">
        <w:rPr>
          <w:rFonts w:ascii="Times New Roman" w:eastAsia="Times New Roman" w:hAnsi="Times New Roman" w:cs="Times New Roman"/>
          <w:b/>
          <w:bCs/>
          <w:sz w:val="20"/>
          <w:szCs w:val="20"/>
          <w:lang w:eastAsia="pl-PL"/>
        </w:rPr>
        <w:t xml:space="preserve">do Wieloletniej Prognozy Finansowej </w:t>
      </w:r>
    </w:p>
    <w:p w14:paraId="0BE9931C" w14:textId="11D092A3" w:rsidR="00C34A9B" w:rsidRPr="009F08DC" w:rsidRDefault="00C34A9B" w:rsidP="00C34A9B">
      <w:pPr>
        <w:spacing w:after="0"/>
        <w:jc w:val="center"/>
        <w:rPr>
          <w:rFonts w:ascii="Times New Roman" w:eastAsia="Times New Roman" w:hAnsi="Times New Roman" w:cs="Times New Roman"/>
          <w:b/>
          <w:bCs/>
          <w:sz w:val="20"/>
          <w:szCs w:val="20"/>
          <w:lang w:eastAsia="pl-PL"/>
        </w:rPr>
      </w:pPr>
      <w:r w:rsidRPr="009F08DC">
        <w:rPr>
          <w:rFonts w:ascii="Times New Roman" w:eastAsia="Times New Roman" w:hAnsi="Times New Roman" w:cs="Times New Roman"/>
          <w:b/>
          <w:bCs/>
          <w:sz w:val="20"/>
          <w:szCs w:val="20"/>
          <w:lang w:eastAsia="pl-PL"/>
        </w:rPr>
        <w:t>Komunalnego Związku Gmin Regionu Leszczyńskiego na lata 202</w:t>
      </w:r>
      <w:r w:rsidR="004213AF" w:rsidRPr="009F08DC">
        <w:rPr>
          <w:rFonts w:ascii="Times New Roman" w:eastAsia="Times New Roman" w:hAnsi="Times New Roman" w:cs="Times New Roman"/>
          <w:b/>
          <w:bCs/>
          <w:sz w:val="20"/>
          <w:szCs w:val="20"/>
          <w:lang w:eastAsia="pl-PL"/>
        </w:rPr>
        <w:t>1</w:t>
      </w:r>
      <w:r w:rsidRPr="009F08DC">
        <w:rPr>
          <w:rFonts w:ascii="Times New Roman" w:eastAsia="Times New Roman" w:hAnsi="Times New Roman" w:cs="Times New Roman"/>
          <w:b/>
          <w:bCs/>
          <w:sz w:val="20"/>
          <w:szCs w:val="20"/>
          <w:lang w:eastAsia="pl-PL"/>
        </w:rPr>
        <w:t>-20</w:t>
      </w:r>
      <w:r w:rsidR="004213AF" w:rsidRPr="009F08DC">
        <w:rPr>
          <w:rFonts w:ascii="Times New Roman" w:eastAsia="Times New Roman" w:hAnsi="Times New Roman" w:cs="Times New Roman"/>
          <w:b/>
          <w:bCs/>
          <w:sz w:val="20"/>
          <w:szCs w:val="20"/>
          <w:lang w:eastAsia="pl-PL"/>
        </w:rPr>
        <w:t>24</w:t>
      </w:r>
    </w:p>
    <w:p w14:paraId="7E08D59A" w14:textId="169711ED" w:rsidR="00265058" w:rsidRPr="009F08DC" w:rsidRDefault="00265058" w:rsidP="00265058">
      <w:pPr>
        <w:pStyle w:val="Akapitzlist"/>
        <w:numPr>
          <w:ilvl w:val="0"/>
          <w:numId w:val="4"/>
        </w:numPr>
        <w:spacing w:before="100" w:beforeAutospacing="1" w:after="0" w:line="240" w:lineRule="auto"/>
        <w:jc w:val="both"/>
        <w:rPr>
          <w:rFonts w:ascii="Times New Roman" w:eastAsia="Times New Roman" w:hAnsi="Times New Roman" w:cs="Times New Roman"/>
          <w:b/>
          <w:lang w:eastAsia="pl-PL"/>
        </w:rPr>
      </w:pPr>
      <w:bookmarkStart w:id="0" w:name="_Hlk71028655"/>
      <w:r w:rsidRPr="009F08DC">
        <w:rPr>
          <w:rFonts w:ascii="Times New Roman" w:eastAsia="Times New Roman" w:hAnsi="Times New Roman" w:cs="Times New Roman"/>
          <w:b/>
          <w:bCs/>
          <w:lang w:eastAsia="pl-PL"/>
        </w:rPr>
        <w:t>Zmiany dokonane w Wieloletniej Prognozie Finansowej na lata 2021-2024</w:t>
      </w:r>
    </w:p>
    <w:bookmarkEnd w:id="0"/>
    <w:p w14:paraId="33F77440" w14:textId="77777777" w:rsidR="00265058" w:rsidRPr="009F08DC" w:rsidRDefault="00265058" w:rsidP="00265058">
      <w:pPr>
        <w:spacing w:after="0"/>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 xml:space="preserve">Zmiany dokonane w Wieloletniej Prognozie Finansowej przewidują zwiększenie dochodów i wydatków, w tym: </w:t>
      </w:r>
    </w:p>
    <w:p w14:paraId="3733861B" w14:textId="77777777" w:rsidR="00265058" w:rsidRPr="009F08DC" w:rsidRDefault="00265058" w:rsidP="00265058">
      <w:pPr>
        <w:pStyle w:val="Akapitzlist"/>
        <w:spacing w:after="0"/>
        <w:ind w:left="930"/>
        <w:jc w:val="both"/>
        <w:rPr>
          <w:rFonts w:ascii="Times New Roman" w:eastAsia="Times New Roman" w:hAnsi="Times New Roman" w:cs="Times New Roman"/>
          <w:lang w:eastAsia="pl-PL"/>
        </w:rPr>
      </w:pPr>
      <w:bookmarkStart w:id="1" w:name="OLE_LINK14"/>
      <w:bookmarkStart w:id="2" w:name="OLE_LINK13"/>
    </w:p>
    <w:bookmarkEnd w:id="1"/>
    <w:bookmarkEnd w:id="2"/>
    <w:p w14:paraId="51270D3E" w14:textId="68C59943" w:rsidR="00265058" w:rsidRPr="009F08DC" w:rsidRDefault="00265058" w:rsidP="00265058">
      <w:pPr>
        <w:pStyle w:val="Akapitzlist"/>
        <w:numPr>
          <w:ilvl w:val="0"/>
          <w:numId w:val="12"/>
        </w:numPr>
        <w:spacing w:after="0"/>
        <w:jc w:val="both"/>
        <w:rPr>
          <w:rFonts w:ascii="Times New Roman" w:eastAsia="Times New Roman" w:hAnsi="Times New Roman" w:cs="Times New Roman"/>
          <w:u w:val="single"/>
          <w:lang w:eastAsia="pl-PL"/>
        </w:rPr>
      </w:pPr>
      <w:r w:rsidRPr="009F08DC">
        <w:rPr>
          <w:rFonts w:ascii="Times New Roman" w:eastAsia="Times New Roman" w:hAnsi="Times New Roman" w:cs="Times New Roman"/>
          <w:u w:val="single"/>
          <w:lang w:eastAsia="pl-PL"/>
        </w:rPr>
        <w:t>zmiany w dochodach</w:t>
      </w:r>
      <w:r w:rsidR="001E2F56" w:rsidRPr="009F08DC">
        <w:rPr>
          <w:rFonts w:ascii="Times New Roman" w:eastAsia="Times New Roman" w:hAnsi="Times New Roman" w:cs="Times New Roman"/>
          <w:u w:val="single"/>
          <w:lang w:eastAsia="pl-PL"/>
        </w:rPr>
        <w:t>,</w:t>
      </w:r>
      <w:r w:rsidRPr="009F08DC">
        <w:rPr>
          <w:rFonts w:ascii="Times New Roman" w:eastAsia="Times New Roman" w:hAnsi="Times New Roman" w:cs="Times New Roman"/>
          <w:u w:val="single"/>
          <w:lang w:eastAsia="pl-PL"/>
        </w:rPr>
        <w:t xml:space="preserve"> wydatkach</w:t>
      </w:r>
      <w:r w:rsidR="001E2F56" w:rsidRPr="009F08DC">
        <w:rPr>
          <w:rFonts w:ascii="Times New Roman" w:eastAsia="Times New Roman" w:hAnsi="Times New Roman" w:cs="Times New Roman"/>
          <w:u w:val="single"/>
          <w:lang w:eastAsia="pl-PL"/>
        </w:rPr>
        <w:t xml:space="preserve"> i przychodach</w:t>
      </w:r>
      <w:r w:rsidRPr="009F08DC">
        <w:rPr>
          <w:rFonts w:ascii="Times New Roman" w:eastAsia="Times New Roman" w:hAnsi="Times New Roman" w:cs="Times New Roman"/>
          <w:u w:val="single"/>
          <w:lang w:eastAsia="pl-PL"/>
        </w:rPr>
        <w:t xml:space="preserve"> w 2021 r.:</w:t>
      </w:r>
    </w:p>
    <w:p w14:paraId="1431555A" w14:textId="3C2E6404" w:rsidR="00265058" w:rsidRPr="009F08DC" w:rsidRDefault="00265058" w:rsidP="00265058">
      <w:pPr>
        <w:spacing w:after="0"/>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 xml:space="preserve">* Dochody bieżące </w:t>
      </w:r>
      <w:r w:rsidR="0030446E" w:rsidRPr="009F08DC">
        <w:rPr>
          <w:rFonts w:ascii="Times New Roman" w:eastAsia="Times New Roman" w:hAnsi="Times New Roman" w:cs="Times New Roman"/>
          <w:lang w:eastAsia="pl-PL"/>
        </w:rPr>
        <w:t xml:space="preserve">i majątkowe </w:t>
      </w:r>
      <w:r w:rsidRPr="009F08DC">
        <w:rPr>
          <w:rFonts w:ascii="Times New Roman" w:eastAsia="Times New Roman" w:hAnsi="Times New Roman" w:cs="Times New Roman"/>
          <w:lang w:eastAsia="pl-PL"/>
        </w:rPr>
        <w:t xml:space="preserve">pozostały bez zmian. </w:t>
      </w:r>
    </w:p>
    <w:p w14:paraId="43A41EE2" w14:textId="541A4FC2" w:rsidR="00265058" w:rsidRPr="009F08DC" w:rsidRDefault="00265058" w:rsidP="00265058">
      <w:pPr>
        <w:spacing w:after="0"/>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 Wydatki bieżące ogółem ujęte w WPF w 2021 r. uległy z</w:t>
      </w:r>
      <w:r w:rsidR="0030446E" w:rsidRPr="009F08DC">
        <w:rPr>
          <w:rFonts w:ascii="Times New Roman" w:eastAsia="Times New Roman" w:hAnsi="Times New Roman" w:cs="Times New Roman"/>
          <w:lang w:eastAsia="pl-PL"/>
        </w:rPr>
        <w:t>mniejszeniu</w:t>
      </w:r>
      <w:r w:rsidRPr="009F08DC">
        <w:rPr>
          <w:rFonts w:ascii="Times New Roman" w:eastAsia="Times New Roman" w:hAnsi="Times New Roman" w:cs="Times New Roman"/>
          <w:lang w:eastAsia="pl-PL"/>
        </w:rPr>
        <w:t xml:space="preserve"> o kwotę 1.3</w:t>
      </w:r>
      <w:r w:rsidR="0030446E" w:rsidRPr="009F08DC">
        <w:rPr>
          <w:rFonts w:ascii="Times New Roman" w:eastAsia="Times New Roman" w:hAnsi="Times New Roman" w:cs="Times New Roman"/>
          <w:lang w:eastAsia="pl-PL"/>
        </w:rPr>
        <w:t>27</w:t>
      </w:r>
      <w:r w:rsidRPr="009F08DC">
        <w:rPr>
          <w:rFonts w:ascii="Times New Roman" w:eastAsia="Times New Roman" w:hAnsi="Times New Roman" w:cs="Times New Roman"/>
          <w:lang w:eastAsia="pl-PL"/>
        </w:rPr>
        <w:t>.000 zł:</w:t>
      </w:r>
    </w:p>
    <w:p w14:paraId="0A419EFE" w14:textId="30CF30E4" w:rsidR="00265058" w:rsidRPr="009F08DC" w:rsidRDefault="00265058" w:rsidP="00265058">
      <w:pPr>
        <w:spacing w:after="0"/>
        <w:ind w:left="708" w:firstLine="708"/>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 xml:space="preserve">- plan wydatków bieżących przed zmianą wynosił </w:t>
      </w:r>
      <w:r w:rsidR="0030446E" w:rsidRPr="009F08DC">
        <w:rPr>
          <w:rFonts w:ascii="Times New Roman" w:eastAsia="Times New Roman" w:hAnsi="Times New Roman" w:cs="Times New Roman"/>
          <w:lang w:eastAsia="pl-PL"/>
        </w:rPr>
        <w:t>71.559.000</w:t>
      </w:r>
      <w:r w:rsidRPr="009F08DC">
        <w:rPr>
          <w:rFonts w:ascii="Times New Roman" w:eastAsia="Times New Roman" w:hAnsi="Times New Roman" w:cs="Times New Roman"/>
          <w:lang w:eastAsia="pl-PL"/>
        </w:rPr>
        <w:t xml:space="preserve"> zł </w:t>
      </w:r>
    </w:p>
    <w:p w14:paraId="127D366A" w14:textId="752ECECC" w:rsidR="00265058" w:rsidRPr="009F08DC" w:rsidRDefault="00265058" w:rsidP="00265058">
      <w:pPr>
        <w:pStyle w:val="Akapitzlist"/>
        <w:spacing w:after="0"/>
        <w:ind w:left="1434"/>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 xml:space="preserve">- plan wydatków bieżących po zmianie wynosi  </w:t>
      </w:r>
      <w:r w:rsidR="0030446E" w:rsidRPr="009F08DC">
        <w:rPr>
          <w:rFonts w:ascii="Times New Roman" w:eastAsia="Times New Roman" w:hAnsi="Times New Roman" w:cs="Times New Roman"/>
          <w:lang w:eastAsia="pl-PL"/>
        </w:rPr>
        <w:t>70.232.000</w:t>
      </w:r>
      <w:r w:rsidRPr="009F08DC">
        <w:rPr>
          <w:rFonts w:ascii="Times New Roman" w:eastAsia="Times New Roman" w:hAnsi="Times New Roman" w:cs="Times New Roman"/>
          <w:lang w:eastAsia="pl-PL"/>
        </w:rPr>
        <w:t xml:space="preserve"> zł</w:t>
      </w:r>
    </w:p>
    <w:p w14:paraId="3081ABA4" w14:textId="77777777" w:rsidR="00265058" w:rsidRPr="009F08DC" w:rsidRDefault="00265058" w:rsidP="00265058">
      <w:pPr>
        <w:spacing w:after="0"/>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 Wydatki majątkowe pozostały bez zmian</w:t>
      </w:r>
    </w:p>
    <w:p w14:paraId="69DDEE77" w14:textId="38FA148E" w:rsidR="00265058" w:rsidRPr="009F08DC" w:rsidRDefault="00265058" w:rsidP="00265058">
      <w:pPr>
        <w:spacing w:after="0"/>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 Przychody ogółem ujęte w WPF uległy z</w:t>
      </w:r>
      <w:r w:rsidR="0030446E" w:rsidRPr="009F08DC">
        <w:rPr>
          <w:rFonts w:ascii="Times New Roman" w:eastAsia="Times New Roman" w:hAnsi="Times New Roman" w:cs="Times New Roman"/>
          <w:lang w:eastAsia="pl-PL"/>
        </w:rPr>
        <w:t>mniejszeniu</w:t>
      </w:r>
      <w:r w:rsidRPr="009F08DC">
        <w:rPr>
          <w:rFonts w:ascii="Times New Roman" w:eastAsia="Times New Roman" w:hAnsi="Times New Roman" w:cs="Times New Roman"/>
          <w:lang w:eastAsia="pl-PL"/>
        </w:rPr>
        <w:t xml:space="preserve"> o kwotę 1.327.000 zł</w:t>
      </w:r>
    </w:p>
    <w:p w14:paraId="643C9F7B" w14:textId="2BB6F414" w:rsidR="00265058" w:rsidRPr="009F08DC" w:rsidRDefault="00265058" w:rsidP="00265058">
      <w:pPr>
        <w:pStyle w:val="Akapitzlist"/>
        <w:spacing w:after="0"/>
        <w:ind w:left="1434"/>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 xml:space="preserve">- plan przychodów przed zmianą wynosił </w:t>
      </w:r>
      <w:r w:rsidR="0030446E" w:rsidRPr="009F08DC">
        <w:rPr>
          <w:rFonts w:ascii="Times New Roman" w:eastAsia="Times New Roman" w:hAnsi="Times New Roman" w:cs="Times New Roman"/>
          <w:lang w:eastAsia="pl-PL"/>
        </w:rPr>
        <w:t>1.327.000</w:t>
      </w:r>
      <w:r w:rsidRPr="009F08DC">
        <w:rPr>
          <w:rFonts w:ascii="Times New Roman" w:eastAsia="Times New Roman" w:hAnsi="Times New Roman" w:cs="Times New Roman"/>
          <w:lang w:eastAsia="pl-PL"/>
        </w:rPr>
        <w:t xml:space="preserve"> zł</w:t>
      </w:r>
    </w:p>
    <w:p w14:paraId="04BF156B" w14:textId="547F623C" w:rsidR="00265058" w:rsidRPr="009F08DC" w:rsidRDefault="00265058" w:rsidP="00265058">
      <w:pPr>
        <w:pStyle w:val="Akapitzlist"/>
        <w:spacing w:after="0"/>
        <w:ind w:left="1434"/>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 xml:space="preserve">- plan przychodów po zmianie wynosi </w:t>
      </w:r>
      <w:r w:rsidR="0030446E" w:rsidRPr="009F08DC">
        <w:rPr>
          <w:rFonts w:ascii="Times New Roman" w:eastAsia="Times New Roman" w:hAnsi="Times New Roman" w:cs="Times New Roman"/>
          <w:lang w:eastAsia="pl-PL"/>
        </w:rPr>
        <w:t>0</w:t>
      </w:r>
      <w:r w:rsidRPr="009F08DC">
        <w:rPr>
          <w:rFonts w:ascii="Times New Roman" w:eastAsia="Times New Roman" w:hAnsi="Times New Roman" w:cs="Times New Roman"/>
          <w:lang w:eastAsia="pl-PL"/>
        </w:rPr>
        <w:t xml:space="preserve"> zł</w:t>
      </w:r>
    </w:p>
    <w:p w14:paraId="0F928ACC" w14:textId="77777777" w:rsidR="001E2F56" w:rsidRPr="009F08DC" w:rsidRDefault="001E2F56" w:rsidP="00265058">
      <w:pPr>
        <w:pStyle w:val="Akapitzlist"/>
        <w:spacing w:after="0"/>
        <w:ind w:left="1434"/>
        <w:jc w:val="both"/>
        <w:rPr>
          <w:rFonts w:ascii="Times New Roman" w:eastAsia="Times New Roman" w:hAnsi="Times New Roman" w:cs="Times New Roman"/>
          <w:lang w:eastAsia="pl-PL"/>
        </w:rPr>
      </w:pPr>
    </w:p>
    <w:p w14:paraId="0878A875" w14:textId="3543DD25" w:rsidR="001E2F56" w:rsidRPr="009F08DC" w:rsidRDefault="001E2F56" w:rsidP="001E2F56">
      <w:pPr>
        <w:pStyle w:val="Akapitzlist"/>
        <w:numPr>
          <w:ilvl w:val="0"/>
          <w:numId w:val="4"/>
        </w:numPr>
        <w:spacing w:before="100" w:beforeAutospacing="1" w:after="0" w:line="240" w:lineRule="auto"/>
        <w:jc w:val="both"/>
        <w:rPr>
          <w:rFonts w:ascii="Times New Roman" w:eastAsia="Times New Roman" w:hAnsi="Times New Roman" w:cs="Times New Roman"/>
          <w:b/>
          <w:lang w:eastAsia="pl-PL"/>
        </w:rPr>
      </w:pPr>
      <w:r w:rsidRPr="009F08DC">
        <w:rPr>
          <w:rFonts w:ascii="Times New Roman" w:eastAsia="Times New Roman" w:hAnsi="Times New Roman" w:cs="Times New Roman"/>
          <w:b/>
          <w:bCs/>
          <w:lang w:eastAsia="pl-PL"/>
        </w:rPr>
        <w:t>Zmiany dokonane w Wykazie Przedsięwzięć Wieloletnich do WPF na lata 2021-2024</w:t>
      </w:r>
    </w:p>
    <w:p w14:paraId="040680ED" w14:textId="77777777" w:rsidR="001E2F56" w:rsidRPr="009F08DC" w:rsidRDefault="001E2F56" w:rsidP="00C34A9B">
      <w:pPr>
        <w:spacing w:after="0"/>
        <w:jc w:val="both"/>
        <w:rPr>
          <w:rFonts w:ascii="Times New Roman" w:eastAsia="Times New Roman" w:hAnsi="Times New Roman" w:cs="Times New Roman"/>
          <w:lang w:eastAsia="pl-PL"/>
        </w:rPr>
      </w:pPr>
    </w:p>
    <w:p w14:paraId="6A1B7A85" w14:textId="3C7F73B2" w:rsidR="00C34A9B" w:rsidRPr="009F08DC" w:rsidRDefault="00C10B23" w:rsidP="00C34A9B">
      <w:pPr>
        <w:spacing w:after="0"/>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Poniższa tabela przedstawia jak zmienił się limit 2021r. pomiędzy poszczególnymi przedsięwzięciami</w:t>
      </w:r>
      <w:r w:rsidR="001E2F56" w:rsidRPr="009F08DC">
        <w:rPr>
          <w:rFonts w:ascii="Times New Roman" w:eastAsia="Times New Roman" w:hAnsi="Times New Roman" w:cs="Times New Roman"/>
          <w:lang w:eastAsia="pl-PL"/>
        </w:rPr>
        <w:t xml:space="preserve"> w 2021r.</w:t>
      </w:r>
    </w:p>
    <w:tbl>
      <w:tblPr>
        <w:tblW w:w="5000" w:type="pct"/>
        <w:tblCellMar>
          <w:left w:w="70" w:type="dxa"/>
          <w:right w:w="70" w:type="dxa"/>
        </w:tblCellMar>
        <w:tblLook w:val="04A0" w:firstRow="1" w:lastRow="0" w:firstColumn="1" w:lastColumn="0" w:noHBand="0" w:noVBand="1"/>
      </w:tblPr>
      <w:tblGrid>
        <w:gridCol w:w="397"/>
        <w:gridCol w:w="4725"/>
        <w:gridCol w:w="992"/>
        <w:gridCol w:w="1208"/>
        <w:gridCol w:w="865"/>
        <w:gridCol w:w="865"/>
      </w:tblGrid>
      <w:tr w:rsidR="0030446E" w:rsidRPr="0030446E" w14:paraId="29B74D09" w14:textId="77777777" w:rsidTr="0030446E">
        <w:trPr>
          <w:trHeight w:val="420"/>
        </w:trPr>
        <w:tc>
          <w:tcPr>
            <w:tcW w:w="219"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54BF3816" w14:textId="77777777" w:rsidR="0030446E" w:rsidRPr="0030446E" w:rsidRDefault="0030446E" w:rsidP="0030446E">
            <w:pPr>
              <w:spacing w:after="0" w:line="240" w:lineRule="auto"/>
              <w:jc w:val="center"/>
              <w:rPr>
                <w:rFonts w:ascii="Calibri" w:eastAsia="Times New Roman" w:hAnsi="Calibri" w:cs="Calibri"/>
                <w:b/>
                <w:bCs/>
                <w:color w:val="000000"/>
                <w:sz w:val="16"/>
                <w:szCs w:val="16"/>
                <w:lang w:eastAsia="pl-PL"/>
              </w:rPr>
            </w:pPr>
            <w:proofErr w:type="spellStart"/>
            <w:r w:rsidRPr="0030446E">
              <w:rPr>
                <w:rFonts w:ascii="Calibri" w:eastAsia="Times New Roman" w:hAnsi="Calibri" w:cs="Calibri"/>
                <w:b/>
                <w:bCs/>
                <w:color w:val="000000"/>
                <w:sz w:val="16"/>
                <w:szCs w:val="16"/>
                <w:lang w:eastAsia="pl-PL"/>
              </w:rPr>
              <w:t>Lp</w:t>
            </w:r>
            <w:proofErr w:type="spellEnd"/>
          </w:p>
        </w:tc>
        <w:tc>
          <w:tcPr>
            <w:tcW w:w="2610" w:type="pct"/>
            <w:tcBorders>
              <w:top w:val="single" w:sz="8" w:space="0" w:color="auto"/>
              <w:left w:val="nil"/>
              <w:bottom w:val="single" w:sz="8" w:space="0" w:color="auto"/>
              <w:right w:val="single" w:sz="8" w:space="0" w:color="auto"/>
            </w:tcBorders>
            <w:shd w:val="clear" w:color="000000" w:fill="63FA26"/>
            <w:vAlign w:val="center"/>
            <w:hideMark/>
          </w:tcPr>
          <w:p w14:paraId="46D79057" w14:textId="77777777" w:rsidR="0030446E" w:rsidRPr="0030446E" w:rsidRDefault="0030446E" w:rsidP="0030446E">
            <w:pPr>
              <w:spacing w:after="0" w:line="240" w:lineRule="auto"/>
              <w:jc w:val="center"/>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Wyszczególnienie przedsięwzięcia</w:t>
            </w:r>
          </w:p>
        </w:tc>
        <w:tc>
          <w:tcPr>
            <w:tcW w:w="548" w:type="pct"/>
            <w:tcBorders>
              <w:top w:val="single" w:sz="8" w:space="0" w:color="auto"/>
              <w:left w:val="nil"/>
              <w:bottom w:val="single" w:sz="8" w:space="0" w:color="auto"/>
              <w:right w:val="single" w:sz="8" w:space="0" w:color="auto"/>
            </w:tcBorders>
            <w:shd w:val="clear" w:color="000000" w:fill="63FA26"/>
            <w:vAlign w:val="center"/>
            <w:hideMark/>
          </w:tcPr>
          <w:p w14:paraId="56C9261B" w14:textId="77777777" w:rsidR="0030446E" w:rsidRPr="0030446E" w:rsidRDefault="0030446E" w:rsidP="0030446E">
            <w:pPr>
              <w:spacing w:after="0" w:line="240" w:lineRule="auto"/>
              <w:jc w:val="center"/>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Okres realizacji</w:t>
            </w:r>
          </w:p>
        </w:tc>
        <w:tc>
          <w:tcPr>
            <w:tcW w:w="667" w:type="pct"/>
            <w:tcBorders>
              <w:top w:val="single" w:sz="8" w:space="0" w:color="auto"/>
              <w:left w:val="nil"/>
              <w:bottom w:val="single" w:sz="8" w:space="0" w:color="auto"/>
              <w:right w:val="single" w:sz="8" w:space="0" w:color="auto"/>
            </w:tcBorders>
            <w:shd w:val="clear" w:color="000000" w:fill="63FA26"/>
            <w:vAlign w:val="center"/>
            <w:hideMark/>
          </w:tcPr>
          <w:p w14:paraId="7DC7C51A" w14:textId="77777777" w:rsidR="0030446E" w:rsidRPr="0030446E" w:rsidRDefault="0030446E" w:rsidP="0030446E">
            <w:pPr>
              <w:spacing w:after="0" w:line="240" w:lineRule="auto"/>
              <w:jc w:val="center"/>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Limit 2021 (przed zmianą)</w:t>
            </w:r>
          </w:p>
        </w:tc>
        <w:tc>
          <w:tcPr>
            <w:tcW w:w="478" w:type="pct"/>
            <w:tcBorders>
              <w:top w:val="single" w:sz="8" w:space="0" w:color="auto"/>
              <w:left w:val="nil"/>
              <w:bottom w:val="single" w:sz="8" w:space="0" w:color="auto"/>
              <w:right w:val="single" w:sz="8" w:space="0" w:color="auto"/>
            </w:tcBorders>
            <w:shd w:val="clear" w:color="000000" w:fill="63FA26"/>
            <w:vAlign w:val="center"/>
            <w:hideMark/>
          </w:tcPr>
          <w:p w14:paraId="73E17AD7" w14:textId="77777777" w:rsidR="0030446E" w:rsidRPr="0030446E" w:rsidRDefault="0030446E" w:rsidP="0030446E">
            <w:pPr>
              <w:spacing w:after="0" w:line="240" w:lineRule="auto"/>
              <w:jc w:val="center"/>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Kwota zmiany</w:t>
            </w:r>
          </w:p>
        </w:tc>
        <w:tc>
          <w:tcPr>
            <w:tcW w:w="478" w:type="pct"/>
            <w:tcBorders>
              <w:top w:val="single" w:sz="8" w:space="0" w:color="auto"/>
              <w:left w:val="nil"/>
              <w:bottom w:val="single" w:sz="8" w:space="0" w:color="auto"/>
              <w:right w:val="single" w:sz="8" w:space="0" w:color="auto"/>
            </w:tcBorders>
            <w:shd w:val="clear" w:color="000000" w:fill="66FF33"/>
            <w:vAlign w:val="center"/>
            <w:hideMark/>
          </w:tcPr>
          <w:p w14:paraId="2C3288D0" w14:textId="77777777" w:rsidR="0030446E" w:rsidRPr="0030446E" w:rsidRDefault="0030446E" w:rsidP="0030446E">
            <w:pPr>
              <w:spacing w:after="0" w:line="240" w:lineRule="auto"/>
              <w:jc w:val="center"/>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Limit 2021 (po zmianie)</w:t>
            </w:r>
          </w:p>
        </w:tc>
      </w:tr>
      <w:tr w:rsidR="0030446E" w:rsidRPr="0030446E" w14:paraId="6F6BF897"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781311F5"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w:t>
            </w:r>
          </w:p>
        </w:tc>
        <w:tc>
          <w:tcPr>
            <w:tcW w:w="2610" w:type="pct"/>
            <w:tcBorders>
              <w:top w:val="nil"/>
              <w:left w:val="nil"/>
              <w:bottom w:val="single" w:sz="8" w:space="0" w:color="auto"/>
              <w:right w:val="single" w:sz="8" w:space="0" w:color="auto"/>
            </w:tcBorders>
            <w:shd w:val="clear" w:color="000000" w:fill="FFFFFF"/>
            <w:vAlign w:val="center"/>
            <w:hideMark/>
          </w:tcPr>
          <w:p w14:paraId="0EA4CCFB"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w:t>
            </w:r>
          </w:p>
        </w:tc>
        <w:tc>
          <w:tcPr>
            <w:tcW w:w="548" w:type="pct"/>
            <w:tcBorders>
              <w:top w:val="nil"/>
              <w:left w:val="nil"/>
              <w:bottom w:val="single" w:sz="8" w:space="0" w:color="auto"/>
              <w:right w:val="single" w:sz="8" w:space="0" w:color="auto"/>
            </w:tcBorders>
            <w:shd w:val="clear" w:color="000000" w:fill="FFFFFF"/>
            <w:noWrap/>
            <w:vAlign w:val="center"/>
            <w:hideMark/>
          </w:tcPr>
          <w:p w14:paraId="63587F17"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2019-2021</w:t>
            </w:r>
          </w:p>
        </w:tc>
        <w:tc>
          <w:tcPr>
            <w:tcW w:w="667" w:type="pct"/>
            <w:tcBorders>
              <w:top w:val="nil"/>
              <w:left w:val="nil"/>
              <w:bottom w:val="single" w:sz="8" w:space="0" w:color="auto"/>
              <w:right w:val="single" w:sz="8" w:space="0" w:color="auto"/>
            </w:tcBorders>
            <w:shd w:val="clear" w:color="000000" w:fill="FFFFFF"/>
            <w:noWrap/>
            <w:vAlign w:val="center"/>
            <w:hideMark/>
          </w:tcPr>
          <w:p w14:paraId="55108140"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1 930 116</w:t>
            </w:r>
          </w:p>
        </w:tc>
        <w:tc>
          <w:tcPr>
            <w:tcW w:w="478" w:type="pct"/>
            <w:tcBorders>
              <w:top w:val="nil"/>
              <w:left w:val="nil"/>
              <w:bottom w:val="single" w:sz="8" w:space="0" w:color="auto"/>
              <w:right w:val="single" w:sz="8" w:space="0" w:color="auto"/>
            </w:tcBorders>
            <w:shd w:val="clear" w:color="000000" w:fill="FFFFFF"/>
            <w:noWrap/>
            <w:vAlign w:val="center"/>
            <w:hideMark/>
          </w:tcPr>
          <w:p w14:paraId="753B63AA"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026B74C9"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1 930 116</w:t>
            </w:r>
          </w:p>
        </w:tc>
      </w:tr>
      <w:tr w:rsidR="0030446E" w:rsidRPr="0030446E" w14:paraId="361BFFEE"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1C2CB431"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w:t>
            </w:r>
          </w:p>
        </w:tc>
        <w:tc>
          <w:tcPr>
            <w:tcW w:w="2610" w:type="pct"/>
            <w:tcBorders>
              <w:top w:val="nil"/>
              <w:left w:val="nil"/>
              <w:bottom w:val="single" w:sz="8" w:space="0" w:color="auto"/>
              <w:right w:val="single" w:sz="8" w:space="0" w:color="auto"/>
            </w:tcBorders>
            <w:shd w:val="clear" w:color="000000" w:fill="FFFFFF"/>
            <w:vAlign w:val="center"/>
            <w:hideMark/>
          </w:tcPr>
          <w:p w14:paraId="7A09859A"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w:t>
            </w:r>
          </w:p>
        </w:tc>
        <w:tc>
          <w:tcPr>
            <w:tcW w:w="548" w:type="pct"/>
            <w:tcBorders>
              <w:top w:val="nil"/>
              <w:left w:val="nil"/>
              <w:bottom w:val="single" w:sz="8" w:space="0" w:color="auto"/>
              <w:right w:val="single" w:sz="8" w:space="0" w:color="auto"/>
            </w:tcBorders>
            <w:shd w:val="clear" w:color="auto" w:fill="auto"/>
            <w:noWrap/>
            <w:vAlign w:val="center"/>
            <w:hideMark/>
          </w:tcPr>
          <w:p w14:paraId="5A5761ED"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2019-2021</w:t>
            </w:r>
          </w:p>
        </w:tc>
        <w:tc>
          <w:tcPr>
            <w:tcW w:w="667" w:type="pct"/>
            <w:tcBorders>
              <w:top w:val="nil"/>
              <w:left w:val="nil"/>
              <w:bottom w:val="single" w:sz="8" w:space="0" w:color="auto"/>
              <w:right w:val="single" w:sz="8" w:space="0" w:color="auto"/>
            </w:tcBorders>
            <w:shd w:val="clear" w:color="000000" w:fill="FFFFFF"/>
            <w:noWrap/>
            <w:vAlign w:val="center"/>
            <w:hideMark/>
          </w:tcPr>
          <w:p w14:paraId="65549A09"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781 421</w:t>
            </w:r>
          </w:p>
        </w:tc>
        <w:tc>
          <w:tcPr>
            <w:tcW w:w="478" w:type="pct"/>
            <w:tcBorders>
              <w:top w:val="nil"/>
              <w:left w:val="nil"/>
              <w:bottom w:val="single" w:sz="8" w:space="0" w:color="auto"/>
              <w:right w:val="single" w:sz="8" w:space="0" w:color="auto"/>
            </w:tcBorders>
            <w:shd w:val="clear" w:color="000000" w:fill="FFFFFF"/>
            <w:noWrap/>
            <w:vAlign w:val="center"/>
            <w:hideMark/>
          </w:tcPr>
          <w:p w14:paraId="79A63C68"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79686C9F"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781 421</w:t>
            </w:r>
          </w:p>
        </w:tc>
      </w:tr>
      <w:tr w:rsidR="0030446E" w:rsidRPr="0030446E" w14:paraId="39A4E847"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6B36242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3</w:t>
            </w:r>
          </w:p>
        </w:tc>
        <w:tc>
          <w:tcPr>
            <w:tcW w:w="2610" w:type="pct"/>
            <w:tcBorders>
              <w:top w:val="nil"/>
              <w:left w:val="nil"/>
              <w:bottom w:val="single" w:sz="8" w:space="0" w:color="auto"/>
              <w:right w:val="single" w:sz="8" w:space="0" w:color="auto"/>
            </w:tcBorders>
            <w:shd w:val="clear" w:color="000000" w:fill="FFFFFF"/>
            <w:vAlign w:val="center"/>
            <w:hideMark/>
          </w:tcPr>
          <w:p w14:paraId="1715CC14"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w:t>
            </w:r>
          </w:p>
        </w:tc>
        <w:tc>
          <w:tcPr>
            <w:tcW w:w="548" w:type="pct"/>
            <w:tcBorders>
              <w:top w:val="nil"/>
              <w:left w:val="nil"/>
              <w:bottom w:val="single" w:sz="8" w:space="0" w:color="auto"/>
              <w:right w:val="single" w:sz="8" w:space="0" w:color="auto"/>
            </w:tcBorders>
            <w:shd w:val="clear" w:color="auto" w:fill="auto"/>
            <w:noWrap/>
            <w:vAlign w:val="center"/>
            <w:hideMark/>
          </w:tcPr>
          <w:p w14:paraId="3A42E1EC"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2019-2021</w:t>
            </w:r>
          </w:p>
        </w:tc>
        <w:tc>
          <w:tcPr>
            <w:tcW w:w="667" w:type="pct"/>
            <w:tcBorders>
              <w:top w:val="nil"/>
              <w:left w:val="nil"/>
              <w:bottom w:val="single" w:sz="8" w:space="0" w:color="auto"/>
              <w:right w:val="single" w:sz="8" w:space="0" w:color="auto"/>
            </w:tcBorders>
            <w:shd w:val="clear" w:color="000000" w:fill="FFFFFF"/>
            <w:noWrap/>
            <w:vAlign w:val="center"/>
            <w:hideMark/>
          </w:tcPr>
          <w:p w14:paraId="32E1FF9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551 951</w:t>
            </w:r>
          </w:p>
        </w:tc>
        <w:tc>
          <w:tcPr>
            <w:tcW w:w="478" w:type="pct"/>
            <w:tcBorders>
              <w:top w:val="nil"/>
              <w:left w:val="nil"/>
              <w:bottom w:val="single" w:sz="8" w:space="0" w:color="auto"/>
              <w:right w:val="single" w:sz="8" w:space="0" w:color="auto"/>
            </w:tcBorders>
            <w:shd w:val="clear" w:color="000000" w:fill="FFFFFF"/>
            <w:noWrap/>
            <w:vAlign w:val="center"/>
            <w:hideMark/>
          </w:tcPr>
          <w:p w14:paraId="23170A11"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45E9E938"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551 951</w:t>
            </w:r>
          </w:p>
        </w:tc>
      </w:tr>
      <w:tr w:rsidR="0030446E" w:rsidRPr="0030446E" w14:paraId="053C4009"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066FCAF5"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4</w:t>
            </w:r>
          </w:p>
        </w:tc>
        <w:tc>
          <w:tcPr>
            <w:tcW w:w="2610" w:type="pct"/>
            <w:tcBorders>
              <w:top w:val="nil"/>
              <w:left w:val="nil"/>
              <w:bottom w:val="single" w:sz="8" w:space="0" w:color="auto"/>
              <w:right w:val="single" w:sz="8" w:space="0" w:color="auto"/>
            </w:tcBorders>
            <w:shd w:val="clear" w:color="000000" w:fill="FFFFFF"/>
            <w:vAlign w:val="center"/>
            <w:hideMark/>
          </w:tcPr>
          <w:p w14:paraId="09C9C058"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w:t>
            </w:r>
          </w:p>
        </w:tc>
        <w:tc>
          <w:tcPr>
            <w:tcW w:w="548" w:type="pct"/>
            <w:tcBorders>
              <w:top w:val="nil"/>
              <w:left w:val="nil"/>
              <w:bottom w:val="single" w:sz="8" w:space="0" w:color="auto"/>
              <w:right w:val="single" w:sz="8" w:space="0" w:color="auto"/>
            </w:tcBorders>
            <w:shd w:val="clear" w:color="auto" w:fill="auto"/>
            <w:noWrap/>
            <w:vAlign w:val="center"/>
            <w:hideMark/>
          </w:tcPr>
          <w:p w14:paraId="1BE4B14F"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2019-2021</w:t>
            </w:r>
          </w:p>
        </w:tc>
        <w:tc>
          <w:tcPr>
            <w:tcW w:w="667" w:type="pct"/>
            <w:tcBorders>
              <w:top w:val="nil"/>
              <w:left w:val="nil"/>
              <w:bottom w:val="single" w:sz="8" w:space="0" w:color="auto"/>
              <w:right w:val="single" w:sz="8" w:space="0" w:color="auto"/>
            </w:tcBorders>
            <w:shd w:val="clear" w:color="000000" w:fill="FFFFFF"/>
            <w:noWrap/>
            <w:vAlign w:val="center"/>
            <w:hideMark/>
          </w:tcPr>
          <w:p w14:paraId="2F72E629"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243 333</w:t>
            </w:r>
          </w:p>
        </w:tc>
        <w:tc>
          <w:tcPr>
            <w:tcW w:w="478" w:type="pct"/>
            <w:tcBorders>
              <w:top w:val="nil"/>
              <w:left w:val="nil"/>
              <w:bottom w:val="single" w:sz="8" w:space="0" w:color="auto"/>
              <w:right w:val="single" w:sz="8" w:space="0" w:color="auto"/>
            </w:tcBorders>
            <w:shd w:val="clear" w:color="000000" w:fill="FFFFFF"/>
            <w:noWrap/>
            <w:vAlign w:val="center"/>
            <w:hideMark/>
          </w:tcPr>
          <w:p w14:paraId="65F4912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72717256"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243 333</w:t>
            </w:r>
          </w:p>
        </w:tc>
      </w:tr>
      <w:tr w:rsidR="0030446E" w:rsidRPr="0030446E" w14:paraId="4CA14F0A"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7371573B"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5</w:t>
            </w:r>
          </w:p>
        </w:tc>
        <w:tc>
          <w:tcPr>
            <w:tcW w:w="2610" w:type="pct"/>
            <w:tcBorders>
              <w:top w:val="nil"/>
              <w:left w:val="nil"/>
              <w:bottom w:val="single" w:sz="8" w:space="0" w:color="auto"/>
              <w:right w:val="single" w:sz="8" w:space="0" w:color="auto"/>
            </w:tcBorders>
            <w:shd w:val="clear" w:color="000000" w:fill="FFFFFF"/>
            <w:vAlign w:val="center"/>
            <w:hideMark/>
          </w:tcPr>
          <w:p w14:paraId="5E2C7AF4"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w:t>
            </w:r>
          </w:p>
        </w:tc>
        <w:tc>
          <w:tcPr>
            <w:tcW w:w="548" w:type="pct"/>
            <w:tcBorders>
              <w:top w:val="nil"/>
              <w:left w:val="nil"/>
              <w:bottom w:val="single" w:sz="8" w:space="0" w:color="auto"/>
              <w:right w:val="single" w:sz="8" w:space="0" w:color="auto"/>
            </w:tcBorders>
            <w:shd w:val="clear" w:color="auto" w:fill="auto"/>
            <w:noWrap/>
            <w:vAlign w:val="center"/>
            <w:hideMark/>
          </w:tcPr>
          <w:p w14:paraId="6B75BAAE"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2019-2021</w:t>
            </w:r>
          </w:p>
        </w:tc>
        <w:tc>
          <w:tcPr>
            <w:tcW w:w="667" w:type="pct"/>
            <w:tcBorders>
              <w:top w:val="nil"/>
              <w:left w:val="nil"/>
              <w:bottom w:val="single" w:sz="8" w:space="0" w:color="auto"/>
              <w:right w:val="single" w:sz="8" w:space="0" w:color="auto"/>
            </w:tcBorders>
            <w:shd w:val="clear" w:color="000000" w:fill="FFFFFF"/>
            <w:noWrap/>
            <w:vAlign w:val="center"/>
            <w:hideMark/>
          </w:tcPr>
          <w:p w14:paraId="1E878F76"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1 113 480</w:t>
            </w:r>
          </w:p>
        </w:tc>
        <w:tc>
          <w:tcPr>
            <w:tcW w:w="478" w:type="pct"/>
            <w:tcBorders>
              <w:top w:val="nil"/>
              <w:left w:val="nil"/>
              <w:bottom w:val="single" w:sz="8" w:space="0" w:color="auto"/>
              <w:right w:val="single" w:sz="8" w:space="0" w:color="auto"/>
            </w:tcBorders>
            <w:shd w:val="clear" w:color="000000" w:fill="FFFFFF"/>
            <w:noWrap/>
            <w:vAlign w:val="center"/>
            <w:hideMark/>
          </w:tcPr>
          <w:p w14:paraId="51976B39"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38F93CE1"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1 113 480</w:t>
            </w:r>
          </w:p>
        </w:tc>
      </w:tr>
      <w:tr w:rsidR="0030446E" w:rsidRPr="0030446E" w14:paraId="7975C539" w14:textId="77777777" w:rsidTr="0030446E">
        <w:trPr>
          <w:trHeight w:val="420"/>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63622186"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6</w:t>
            </w:r>
          </w:p>
        </w:tc>
        <w:tc>
          <w:tcPr>
            <w:tcW w:w="2610" w:type="pct"/>
            <w:tcBorders>
              <w:top w:val="nil"/>
              <w:left w:val="nil"/>
              <w:bottom w:val="single" w:sz="8" w:space="0" w:color="auto"/>
              <w:right w:val="single" w:sz="8" w:space="0" w:color="auto"/>
            </w:tcBorders>
            <w:shd w:val="clear" w:color="auto" w:fill="auto"/>
            <w:vAlign w:val="center"/>
            <w:hideMark/>
          </w:tcPr>
          <w:p w14:paraId="46AD0B4A"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"Utworzenie i prowadzenie punktów selektywnego zbierania odpadów komunalnych wraz z zagospodarowaniem zgromadzonych odpadów"</w:t>
            </w:r>
          </w:p>
        </w:tc>
        <w:tc>
          <w:tcPr>
            <w:tcW w:w="548" w:type="pct"/>
            <w:tcBorders>
              <w:top w:val="nil"/>
              <w:left w:val="nil"/>
              <w:bottom w:val="single" w:sz="8" w:space="0" w:color="auto"/>
              <w:right w:val="single" w:sz="8" w:space="0" w:color="auto"/>
            </w:tcBorders>
            <w:shd w:val="clear" w:color="auto" w:fill="auto"/>
            <w:noWrap/>
            <w:vAlign w:val="center"/>
            <w:hideMark/>
          </w:tcPr>
          <w:p w14:paraId="7796E827"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2019-2021</w:t>
            </w:r>
          </w:p>
        </w:tc>
        <w:tc>
          <w:tcPr>
            <w:tcW w:w="667" w:type="pct"/>
            <w:tcBorders>
              <w:top w:val="nil"/>
              <w:left w:val="nil"/>
              <w:bottom w:val="single" w:sz="8" w:space="0" w:color="auto"/>
              <w:right w:val="single" w:sz="8" w:space="0" w:color="auto"/>
            </w:tcBorders>
            <w:shd w:val="clear" w:color="000000" w:fill="FFFFFF"/>
            <w:noWrap/>
            <w:vAlign w:val="center"/>
            <w:hideMark/>
          </w:tcPr>
          <w:p w14:paraId="73550AF0"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1 028 611</w:t>
            </w:r>
          </w:p>
        </w:tc>
        <w:tc>
          <w:tcPr>
            <w:tcW w:w="478" w:type="pct"/>
            <w:tcBorders>
              <w:top w:val="nil"/>
              <w:left w:val="nil"/>
              <w:bottom w:val="single" w:sz="8" w:space="0" w:color="auto"/>
              <w:right w:val="single" w:sz="8" w:space="0" w:color="auto"/>
            </w:tcBorders>
            <w:shd w:val="clear" w:color="000000" w:fill="FFFFFF"/>
            <w:noWrap/>
            <w:vAlign w:val="center"/>
            <w:hideMark/>
          </w:tcPr>
          <w:p w14:paraId="2091933F"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0BCAADAF"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1 028 611</w:t>
            </w:r>
          </w:p>
        </w:tc>
      </w:tr>
      <w:tr w:rsidR="0030446E" w:rsidRPr="0030446E" w14:paraId="47D04E85"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361C13D1"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7</w:t>
            </w:r>
          </w:p>
        </w:tc>
        <w:tc>
          <w:tcPr>
            <w:tcW w:w="2610" w:type="pct"/>
            <w:tcBorders>
              <w:top w:val="nil"/>
              <w:left w:val="nil"/>
              <w:bottom w:val="single" w:sz="8" w:space="0" w:color="auto"/>
              <w:right w:val="single" w:sz="8" w:space="0" w:color="auto"/>
            </w:tcBorders>
            <w:shd w:val="clear" w:color="auto" w:fill="auto"/>
            <w:vAlign w:val="center"/>
            <w:hideMark/>
          </w:tcPr>
          <w:p w14:paraId="6E31195B"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2020/2022</w:t>
            </w:r>
          </w:p>
        </w:tc>
        <w:tc>
          <w:tcPr>
            <w:tcW w:w="548" w:type="pct"/>
            <w:tcBorders>
              <w:top w:val="nil"/>
              <w:left w:val="nil"/>
              <w:bottom w:val="single" w:sz="8" w:space="0" w:color="auto"/>
              <w:right w:val="single" w:sz="8" w:space="0" w:color="auto"/>
            </w:tcBorders>
            <w:shd w:val="clear" w:color="000000" w:fill="FFFFFF"/>
            <w:noWrap/>
            <w:vAlign w:val="center"/>
            <w:hideMark/>
          </w:tcPr>
          <w:p w14:paraId="6CA6AF7E"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2020-2022</w:t>
            </w:r>
          </w:p>
        </w:tc>
        <w:tc>
          <w:tcPr>
            <w:tcW w:w="667" w:type="pct"/>
            <w:tcBorders>
              <w:top w:val="nil"/>
              <w:left w:val="nil"/>
              <w:bottom w:val="single" w:sz="8" w:space="0" w:color="auto"/>
              <w:right w:val="single" w:sz="8" w:space="0" w:color="auto"/>
            </w:tcBorders>
            <w:shd w:val="clear" w:color="000000" w:fill="FFFFFF"/>
            <w:noWrap/>
            <w:vAlign w:val="center"/>
            <w:hideMark/>
          </w:tcPr>
          <w:p w14:paraId="51A7634B"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82 000</w:t>
            </w:r>
          </w:p>
        </w:tc>
        <w:tc>
          <w:tcPr>
            <w:tcW w:w="478" w:type="pct"/>
            <w:tcBorders>
              <w:top w:val="nil"/>
              <w:left w:val="nil"/>
              <w:bottom w:val="single" w:sz="8" w:space="0" w:color="auto"/>
              <w:right w:val="single" w:sz="8" w:space="0" w:color="auto"/>
            </w:tcBorders>
            <w:shd w:val="clear" w:color="000000" w:fill="FFFFFF"/>
            <w:noWrap/>
            <w:vAlign w:val="center"/>
            <w:hideMark/>
          </w:tcPr>
          <w:p w14:paraId="1D990B1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134B38D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82 000</w:t>
            </w:r>
          </w:p>
        </w:tc>
      </w:tr>
      <w:tr w:rsidR="0030446E" w:rsidRPr="0030446E" w14:paraId="79515266"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1D6129EC"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8</w:t>
            </w:r>
          </w:p>
        </w:tc>
        <w:tc>
          <w:tcPr>
            <w:tcW w:w="2610" w:type="pct"/>
            <w:tcBorders>
              <w:top w:val="nil"/>
              <w:left w:val="nil"/>
              <w:bottom w:val="single" w:sz="8" w:space="0" w:color="auto"/>
              <w:right w:val="single" w:sz="8" w:space="0" w:color="auto"/>
            </w:tcBorders>
            <w:shd w:val="clear" w:color="000000" w:fill="FFFFFF"/>
            <w:vAlign w:val="center"/>
            <w:hideMark/>
          </w:tcPr>
          <w:p w14:paraId="339201E6"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 xml:space="preserve"> "Odbiór i zagospodarowanie odpadów komunalnych od właścicieli nieruchomości zamieszkałych, położonych na terenach gmin - uczestników Komunalnego Związku Gmin Regionu Leszczyńskiego sektor I (2021)"</w:t>
            </w:r>
          </w:p>
        </w:tc>
        <w:tc>
          <w:tcPr>
            <w:tcW w:w="548" w:type="pct"/>
            <w:tcBorders>
              <w:top w:val="nil"/>
              <w:left w:val="nil"/>
              <w:bottom w:val="single" w:sz="8" w:space="0" w:color="auto"/>
              <w:right w:val="single" w:sz="8" w:space="0" w:color="auto"/>
            </w:tcBorders>
            <w:shd w:val="clear" w:color="000000" w:fill="FFFFFF"/>
            <w:noWrap/>
            <w:vAlign w:val="center"/>
            <w:hideMark/>
          </w:tcPr>
          <w:p w14:paraId="035FB31E"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2020-2022</w:t>
            </w:r>
          </w:p>
        </w:tc>
        <w:tc>
          <w:tcPr>
            <w:tcW w:w="667" w:type="pct"/>
            <w:tcBorders>
              <w:top w:val="nil"/>
              <w:left w:val="nil"/>
              <w:bottom w:val="single" w:sz="8" w:space="0" w:color="auto"/>
              <w:right w:val="single" w:sz="8" w:space="0" w:color="auto"/>
            </w:tcBorders>
            <w:shd w:val="clear" w:color="000000" w:fill="FFFFFF"/>
            <w:noWrap/>
            <w:vAlign w:val="center"/>
            <w:hideMark/>
          </w:tcPr>
          <w:p w14:paraId="09674238"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20 504 500</w:t>
            </w:r>
          </w:p>
        </w:tc>
        <w:tc>
          <w:tcPr>
            <w:tcW w:w="478" w:type="pct"/>
            <w:tcBorders>
              <w:top w:val="nil"/>
              <w:left w:val="nil"/>
              <w:bottom w:val="single" w:sz="8" w:space="0" w:color="auto"/>
              <w:right w:val="single" w:sz="8" w:space="0" w:color="auto"/>
            </w:tcBorders>
            <w:shd w:val="clear" w:color="000000" w:fill="FFFFFF"/>
            <w:noWrap/>
            <w:vAlign w:val="center"/>
            <w:hideMark/>
          </w:tcPr>
          <w:p w14:paraId="59641A49"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-1 018 300</w:t>
            </w:r>
          </w:p>
        </w:tc>
        <w:tc>
          <w:tcPr>
            <w:tcW w:w="478" w:type="pct"/>
            <w:tcBorders>
              <w:top w:val="nil"/>
              <w:left w:val="nil"/>
              <w:bottom w:val="single" w:sz="8" w:space="0" w:color="auto"/>
              <w:right w:val="single" w:sz="8" w:space="0" w:color="auto"/>
            </w:tcBorders>
            <w:shd w:val="clear" w:color="000000" w:fill="FFFFFF"/>
            <w:noWrap/>
            <w:vAlign w:val="center"/>
            <w:hideMark/>
          </w:tcPr>
          <w:p w14:paraId="70514858"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19 486 200</w:t>
            </w:r>
          </w:p>
        </w:tc>
      </w:tr>
      <w:tr w:rsidR="0030446E" w:rsidRPr="0030446E" w14:paraId="34AABD27"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3FD30BC4"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9</w:t>
            </w:r>
          </w:p>
        </w:tc>
        <w:tc>
          <w:tcPr>
            <w:tcW w:w="2610" w:type="pct"/>
            <w:tcBorders>
              <w:top w:val="nil"/>
              <w:left w:val="nil"/>
              <w:bottom w:val="single" w:sz="8" w:space="0" w:color="auto"/>
              <w:right w:val="single" w:sz="8" w:space="0" w:color="auto"/>
            </w:tcBorders>
            <w:shd w:val="clear" w:color="000000" w:fill="FFFFFF"/>
            <w:vAlign w:val="center"/>
            <w:hideMark/>
          </w:tcPr>
          <w:p w14:paraId="1E7729A9"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(2021)"</w:t>
            </w:r>
          </w:p>
        </w:tc>
        <w:tc>
          <w:tcPr>
            <w:tcW w:w="548" w:type="pct"/>
            <w:tcBorders>
              <w:top w:val="nil"/>
              <w:left w:val="nil"/>
              <w:bottom w:val="single" w:sz="8" w:space="0" w:color="auto"/>
              <w:right w:val="single" w:sz="8" w:space="0" w:color="auto"/>
            </w:tcBorders>
            <w:shd w:val="clear" w:color="000000" w:fill="FFFFFF"/>
            <w:noWrap/>
            <w:vAlign w:val="center"/>
            <w:hideMark/>
          </w:tcPr>
          <w:p w14:paraId="5C85E87F"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2020-2022</w:t>
            </w:r>
          </w:p>
        </w:tc>
        <w:tc>
          <w:tcPr>
            <w:tcW w:w="667" w:type="pct"/>
            <w:tcBorders>
              <w:top w:val="nil"/>
              <w:left w:val="nil"/>
              <w:bottom w:val="single" w:sz="8" w:space="0" w:color="auto"/>
              <w:right w:val="single" w:sz="8" w:space="0" w:color="auto"/>
            </w:tcBorders>
            <w:shd w:val="clear" w:color="000000" w:fill="FFFFFF"/>
            <w:noWrap/>
            <w:vAlign w:val="center"/>
            <w:hideMark/>
          </w:tcPr>
          <w:p w14:paraId="18354182"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8 870 900</w:t>
            </w:r>
          </w:p>
        </w:tc>
        <w:tc>
          <w:tcPr>
            <w:tcW w:w="478" w:type="pct"/>
            <w:tcBorders>
              <w:top w:val="nil"/>
              <w:left w:val="nil"/>
              <w:bottom w:val="single" w:sz="8" w:space="0" w:color="auto"/>
              <w:right w:val="single" w:sz="8" w:space="0" w:color="auto"/>
            </w:tcBorders>
            <w:shd w:val="clear" w:color="000000" w:fill="FFFFFF"/>
            <w:noWrap/>
            <w:vAlign w:val="center"/>
            <w:hideMark/>
          </w:tcPr>
          <w:p w14:paraId="4E1EC4E2"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-40 300</w:t>
            </w:r>
          </w:p>
        </w:tc>
        <w:tc>
          <w:tcPr>
            <w:tcW w:w="478" w:type="pct"/>
            <w:tcBorders>
              <w:top w:val="nil"/>
              <w:left w:val="nil"/>
              <w:bottom w:val="single" w:sz="8" w:space="0" w:color="auto"/>
              <w:right w:val="single" w:sz="8" w:space="0" w:color="auto"/>
            </w:tcBorders>
            <w:shd w:val="clear" w:color="000000" w:fill="FFFFFF"/>
            <w:noWrap/>
            <w:vAlign w:val="center"/>
            <w:hideMark/>
          </w:tcPr>
          <w:p w14:paraId="0D73F5D6"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8 830 600</w:t>
            </w:r>
          </w:p>
        </w:tc>
      </w:tr>
      <w:tr w:rsidR="0030446E" w:rsidRPr="0030446E" w14:paraId="78B4FC4D"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152753AB"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lastRenderedPageBreak/>
              <w:t>10</w:t>
            </w:r>
          </w:p>
        </w:tc>
        <w:tc>
          <w:tcPr>
            <w:tcW w:w="2610" w:type="pct"/>
            <w:tcBorders>
              <w:top w:val="nil"/>
              <w:left w:val="nil"/>
              <w:bottom w:val="single" w:sz="8" w:space="0" w:color="auto"/>
              <w:right w:val="single" w:sz="8" w:space="0" w:color="auto"/>
            </w:tcBorders>
            <w:shd w:val="clear" w:color="000000" w:fill="FFFFFF"/>
            <w:vAlign w:val="center"/>
            <w:hideMark/>
          </w:tcPr>
          <w:p w14:paraId="20C17A13"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(2021)"</w:t>
            </w:r>
          </w:p>
        </w:tc>
        <w:tc>
          <w:tcPr>
            <w:tcW w:w="548" w:type="pct"/>
            <w:tcBorders>
              <w:top w:val="nil"/>
              <w:left w:val="nil"/>
              <w:bottom w:val="single" w:sz="8" w:space="0" w:color="auto"/>
              <w:right w:val="single" w:sz="8" w:space="0" w:color="auto"/>
            </w:tcBorders>
            <w:shd w:val="clear" w:color="000000" w:fill="FFFFFF"/>
            <w:noWrap/>
            <w:vAlign w:val="center"/>
            <w:hideMark/>
          </w:tcPr>
          <w:p w14:paraId="3974F229"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2020-2022</w:t>
            </w:r>
          </w:p>
        </w:tc>
        <w:tc>
          <w:tcPr>
            <w:tcW w:w="667" w:type="pct"/>
            <w:tcBorders>
              <w:top w:val="nil"/>
              <w:left w:val="nil"/>
              <w:bottom w:val="single" w:sz="8" w:space="0" w:color="auto"/>
              <w:right w:val="single" w:sz="8" w:space="0" w:color="auto"/>
            </w:tcBorders>
            <w:shd w:val="clear" w:color="000000" w:fill="FFFFFF"/>
            <w:noWrap/>
            <w:vAlign w:val="center"/>
            <w:hideMark/>
          </w:tcPr>
          <w:p w14:paraId="567ADEC4"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5 174 500</w:t>
            </w:r>
          </w:p>
        </w:tc>
        <w:tc>
          <w:tcPr>
            <w:tcW w:w="478" w:type="pct"/>
            <w:tcBorders>
              <w:top w:val="nil"/>
              <w:left w:val="nil"/>
              <w:bottom w:val="single" w:sz="8" w:space="0" w:color="auto"/>
              <w:right w:val="single" w:sz="8" w:space="0" w:color="auto"/>
            </w:tcBorders>
            <w:shd w:val="clear" w:color="000000" w:fill="FFFFFF"/>
            <w:noWrap/>
            <w:vAlign w:val="center"/>
            <w:hideMark/>
          </w:tcPr>
          <w:p w14:paraId="42C0F72B"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92 500</w:t>
            </w:r>
          </w:p>
        </w:tc>
        <w:tc>
          <w:tcPr>
            <w:tcW w:w="478" w:type="pct"/>
            <w:tcBorders>
              <w:top w:val="nil"/>
              <w:left w:val="nil"/>
              <w:bottom w:val="single" w:sz="8" w:space="0" w:color="auto"/>
              <w:right w:val="single" w:sz="8" w:space="0" w:color="auto"/>
            </w:tcBorders>
            <w:shd w:val="clear" w:color="000000" w:fill="FFFFFF"/>
            <w:noWrap/>
            <w:vAlign w:val="center"/>
            <w:hideMark/>
          </w:tcPr>
          <w:p w14:paraId="7FD71105"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5 267 000</w:t>
            </w:r>
          </w:p>
        </w:tc>
      </w:tr>
      <w:tr w:rsidR="0030446E" w:rsidRPr="0030446E" w14:paraId="7FFD9998"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5240102E"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11</w:t>
            </w:r>
          </w:p>
        </w:tc>
        <w:tc>
          <w:tcPr>
            <w:tcW w:w="2610" w:type="pct"/>
            <w:tcBorders>
              <w:top w:val="nil"/>
              <w:left w:val="nil"/>
              <w:bottom w:val="single" w:sz="8" w:space="0" w:color="auto"/>
              <w:right w:val="single" w:sz="8" w:space="0" w:color="auto"/>
            </w:tcBorders>
            <w:shd w:val="clear" w:color="000000" w:fill="FFFFFF"/>
            <w:vAlign w:val="center"/>
            <w:hideMark/>
          </w:tcPr>
          <w:p w14:paraId="7EB99870"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(2021)"</w:t>
            </w:r>
          </w:p>
        </w:tc>
        <w:tc>
          <w:tcPr>
            <w:tcW w:w="548" w:type="pct"/>
            <w:tcBorders>
              <w:top w:val="nil"/>
              <w:left w:val="nil"/>
              <w:bottom w:val="single" w:sz="8" w:space="0" w:color="auto"/>
              <w:right w:val="single" w:sz="8" w:space="0" w:color="auto"/>
            </w:tcBorders>
            <w:shd w:val="clear" w:color="000000" w:fill="FFFFFF"/>
            <w:noWrap/>
            <w:vAlign w:val="center"/>
            <w:hideMark/>
          </w:tcPr>
          <w:p w14:paraId="3119F7D3"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2020-2022</w:t>
            </w:r>
          </w:p>
        </w:tc>
        <w:tc>
          <w:tcPr>
            <w:tcW w:w="667" w:type="pct"/>
            <w:tcBorders>
              <w:top w:val="nil"/>
              <w:left w:val="nil"/>
              <w:bottom w:val="single" w:sz="8" w:space="0" w:color="auto"/>
              <w:right w:val="single" w:sz="8" w:space="0" w:color="auto"/>
            </w:tcBorders>
            <w:shd w:val="clear" w:color="000000" w:fill="FFFFFF"/>
            <w:noWrap/>
            <w:vAlign w:val="center"/>
            <w:hideMark/>
          </w:tcPr>
          <w:p w14:paraId="4C452C4C"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2 537 400</w:t>
            </w:r>
          </w:p>
        </w:tc>
        <w:tc>
          <w:tcPr>
            <w:tcW w:w="478" w:type="pct"/>
            <w:tcBorders>
              <w:top w:val="nil"/>
              <w:left w:val="nil"/>
              <w:bottom w:val="single" w:sz="8" w:space="0" w:color="auto"/>
              <w:right w:val="single" w:sz="8" w:space="0" w:color="auto"/>
            </w:tcBorders>
            <w:shd w:val="clear" w:color="000000" w:fill="FFFFFF"/>
            <w:noWrap/>
            <w:vAlign w:val="center"/>
            <w:hideMark/>
          </w:tcPr>
          <w:p w14:paraId="14C146DD"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-11 800</w:t>
            </w:r>
          </w:p>
        </w:tc>
        <w:tc>
          <w:tcPr>
            <w:tcW w:w="478" w:type="pct"/>
            <w:tcBorders>
              <w:top w:val="nil"/>
              <w:left w:val="nil"/>
              <w:bottom w:val="single" w:sz="8" w:space="0" w:color="auto"/>
              <w:right w:val="single" w:sz="8" w:space="0" w:color="auto"/>
            </w:tcBorders>
            <w:shd w:val="clear" w:color="000000" w:fill="FFFFFF"/>
            <w:noWrap/>
            <w:vAlign w:val="center"/>
            <w:hideMark/>
          </w:tcPr>
          <w:p w14:paraId="55C84B4D"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2 525 600</w:t>
            </w:r>
          </w:p>
        </w:tc>
      </w:tr>
      <w:tr w:rsidR="0030446E" w:rsidRPr="0030446E" w14:paraId="0EDAE5D6"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3EFA4724"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12</w:t>
            </w:r>
          </w:p>
        </w:tc>
        <w:tc>
          <w:tcPr>
            <w:tcW w:w="2610" w:type="pct"/>
            <w:tcBorders>
              <w:top w:val="nil"/>
              <w:left w:val="nil"/>
              <w:bottom w:val="single" w:sz="8" w:space="0" w:color="auto"/>
              <w:right w:val="single" w:sz="8" w:space="0" w:color="auto"/>
            </w:tcBorders>
            <w:shd w:val="clear" w:color="000000" w:fill="FFFFFF"/>
            <w:vAlign w:val="center"/>
            <w:hideMark/>
          </w:tcPr>
          <w:p w14:paraId="228811B6"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(2021)"</w:t>
            </w:r>
          </w:p>
        </w:tc>
        <w:tc>
          <w:tcPr>
            <w:tcW w:w="548" w:type="pct"/>
            <w:tcBorders>
              <w:top w:val="nil"/>
              <w:left w:val="nil"/>
              <w:bottom w:val="single" w:sz="8" w:space="0" w:color="auto"/>
              <w:right w:val="single" w:sz="8" w:space="0" w:color="auto"/>
            </w:tcBorders>
            <w:shd w:val="clear" w:color="000000" w:fill="FFFFFF"/>
            <w:noWrap/>
            <w:vAlign w:val="center"/>
            <w:hideMark/>
          </w:tcPr>
          <w:p w14:paraId="591C4098"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2020-2022</w:t>
            </w:r>
          </w:p>
        </w:tc>
        <w:tc>
          <w:tcPr>
            <w:tcW w:w="667" w:type="pct"/>
            <w:tcBorders>
              <w:top w:val="nil"/>
              <w:left w:val="nil"/>
              <w:bottom w:val="single" w:sz="8" w:space="0" w:color="auto"/>
              <w:right w:val="single" w:sz="8" w:space="0" w:color="auto"/>
            </w:tcBorders>
            <w:shd w:val="clear" w:color="000000" w:fill="FFFFFF"/>
            <w:noWrap/>
            <w:vAlign w:val="center"/>
            <w:hideMark/>
          </w:tcPr>
          <w:p w14:paraId="2BE6DA04"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10 025 400</w:t>
            </w:r>
          </w:p>
        </w:tc>
        <w:tc>
          <w:tcPr>
            <w:tcW w:w="478" w:type="pct"/>
            <w:tcBorders>
              <w:top w:val="nil"/>
              <w:left w:val="nil"/>
              <w:bottom w:val="single" w:sz="8" w:space="0" w:color="auto"/>
              <w:right w:val="single" w:sz="8" w:space="0" w:color="auto"/>
            </w:tcBorders>
            <w:shd w:val="clear" w:color="000000" w:fill="FFFFFF"/>
            <w:noWrap/>
            <w:vAlign w:val="center"/>
            <w:hideMark/>
          </w:tcPr>
          <w:p w14:paraId="52469A4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-441 900</w:t>
            </w:r>
          </w:p>
        </w:tc>
        <w:tc>
          <w:tcPr>
            <w:tcW w:w="478" w:type="pct"/>
            <w:tcBorders>
              <w:top w:val="nil"/>
              <w:left w:val="nil"/>
              <w:bottom w:val="single" w:sz="8" w:space="0" w:color="auto"/>
              <w:right w:val="single" w:sz="8" w:space="0" w:color="auto"/>
            </w:tcBorders>
            <w:shd w:val="clear" w:color="000000" w:fill="FFFFFF"/>
            <w:noWrap/>
            <w:vAlign w:val="center"/>
            <w:hideMark/>
          </w:tcPr>
          <w:p w14:paraId="799972ED"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9 583 500</w:t>
            </w:r>
          </w:p>
        </w:tc>
      </w:tr>
      <w:tr w:rsidR="0030446E" w:rsidRPr="0030446E" w14:paraId="7E6F5774" w14:textId="77777777" w:rsidTr="0030446E">
        <w:trPr>
          <w:trHeight w:val="420"/>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7EB00068"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13</w:t>
            </w:r>
          </w:p>
        </w:tc>
        <w:tc>
          <w:tcPr>
            <w:tcW w:w="2610" w:type="pct"/>
            <w:tcBorders>
              <w:top w:val="nil"/>
              <w:left w:val="nil"/>
              <w:bottom w:val="single" w:sz="8" w:space="0" w:color="auto"/>
              <w:right w:val="single" w:sz="8" w:space="0" w:color="auto"/>
            </w:tcBorders>
            <w:shd w:val="clear" w:color="auto" w:fill="auto"/>
            <w:vAlign w:val="center"/>
            <w:hideMark/>
          </w:tcPr>
          <w:p w14:paraId="410C826D"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"Utworzenie i prowadzenie punktów selektywnego zbierania odpadów komunalnych wraz z zagospodarowaniem zgromadzonych odpadów (2021)"</w:t>
            </w:r>
          </w:p>
        </w:tc>
        <w:tc>
          <w:tcPr>
            <w:tcW w:w="548" w:type="pct"/>
            <w:tcBorders>
              <w:top w:val="nil"/>
              <w:left w:val="nil"/>
              <w:bottom w:val="single" w:sz="8" w:space="0" w:color="auto"/>
              <w:right w:val="single" w:sz="8" w:space="0" w:color="auto"/>
            </w:tcBorders>
            <w:shd w:val="clear" w:color="000000" w:fill="FFFFFF"/>
            <w:noWrap/>
            <w:vAlign w:val="center"/>
            <w:hideMark/>
          </w:tcPr>
          <w:p w14:paraId="17F47820"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2020-2022</w:t>
            </w:r>
          </w:p>
        </w:tc>
        <w:tc>
          <w:tcPr>
            <w:tcW w:w="667" w:type="pct"/>
            <w:tcBorders>
              <w:top w:val="nil"/>
              <w:left w:val="nil"/>
              <w:bottom w:val="single" w:sz="8" w:space="0" w:color="auto"/>
              <w:right w:val="single" w:sz="8" w:space="0" w:color="auto"/>
            </w:tcBorders>
            <w:shd w:val="clear" w:color="000000" w:fill="FFFFFF"/>
            <w:noWrap/>
            <w:vAlign w:val="center"/>
            <w:hideMark/>
          </w:tcPr>
          <w:p w14:paraId="18B12604"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13 705 188</w:t>
            </w:r>
          </w:p>
        </w:tc>
        <w:tc>
          <w:tcPr>
            <w:tcW w:w="478" w:type="pct"/>
            <w:tcBorders>
              <w:top w:val="nil"/>
              <w:left w:val="nil"/>
              <w:bottom w:val="single" w:sz="8" w:space="0" w:color="auto"/>
              <w:right w:val="single" w:sz="8" w:space="0" w:color="auto"/>
            </w:tcBorders>
            <w:shd w:val="clear" w:color="000000" w:fill="FFFFFF"/>
            <w:noWrap/>
            <w:vAlign w:val="center"/>
            <w:hideMark/>
          </w:tcPr>
          <w:p w14:paraId="5F0C1861"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6E10328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13 705 188</w:t>
            </w:r>
          </w:p>
        </w:tc>
      </w:tr>
      <w:tr w:rsidR="0030446E" w:rsidRPr="0030446E" w14:paraId="2008A5C9"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107B0B6F"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14</w:t>
            </w:r>
          </w:p>
        </w:tc>
        <w:tc>
          <w:tcPr>
            <w:tcW w:w="2610" w:type="pct"/>
            <w:tcBorders>
              <w:top w:val="nil"/>
              <w:left w:val="nil"/>
              <w:bottom w:val="single" w:sz="8" w:space="0" w:color="auto"/>
              <w:right w:val="single" w:sz="8" w:space="0" w:color="auto"/>
            </w:tcBorders>
            <w:shd w:val="clear" w:color="000000" w:fill="FFFFFF"/>
            <w:vAlign w:val="center"/>
            <w:hideMark/>
          </w:tcPr>
          <w:p w14:paraId="5B725267"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w:t>
            </w:r>
          </w:p>
        </w:tc>
        <w:tc>
          <w:tcPr>
            <w:tcW w:w="548" w:type="pct"/>
            <w:tcBorders>
              <w:top w:val="nil"/>
              <w:left w:val="nil"/>
              <w:bottom w:val="single" w:sz="8" w:space="0" w:color="auto"/>
              <w:right w:val="single" w:sz="8" w:space="0" w:color="auto"/>
            </w:tcBorders>
            <w:shd w:val="clear" w:color="000000" w:fill="FFFFFF"/>
            <w:noWrap/>
            <w:vAlign w:val="center"/>
            <w:hideMark/>
          </w:tcPr>
          <w:p w14:paraId="4BD01248"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2021-2023</w:t>
            </w:r>
          </w:p>
        </w:tc>
        <w:tc>
          <w:tcPr>
            <w:tcW w:w="667" w:type="pct"/>
            <w:tcBorders>
              <w:top w:val="nil"/>
              <w:left w:val="nil"/>
              <w:bottom w:val="single" w:sz="8" w:space="0" w:color="auto"/>
              <w:right w:val="single" w:sz="8" w:space="0" w:color="auto"/>
            </w:tcBorders>
            <w:shd w:val="clear" w:color="000000" w:fill="FFFFFF"/>
            <w:noWrap/>
            <w:vAlign w:val="center"/>
            <w:hideMark/>
          </w:tcPr>
          <w:p w14:paraId="085A3E55"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0916051F"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2CCF1941"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60B750F7"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06CCDB54"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15</w:t>
            </w:r>
          </w:p>
        </w:tc>
        <w:tc>
          <w:tcPr>
            <w:tcW w:w="2610" w:type="pct"/>
            <w:tcBorders>
              <w:top w:val="nil"/>
              <w:left w:val="nil"/>
              <w:bottom w:val="single" w:sz="8" w:space="0" w:color="auto"/>
              <w:right w:val="single" w:sz="8" w:space="0" w:color="auto"/>
            </w:tcBorders>
            <w:shd w:val="clear" w:color="000000" w:fill="FFFFFF"/>
            <w:vAlign w:val="center"/>
            <w:hideMark/>
          </w:tcPr>
          <w:p w14:paraId="7C06C7AE"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w:t>
            </w:r>
          </w:p>
        </w:tc>
        <w:tc>
          <w:tcPr>
            <w:tcW w:w="548" w:type="pct"/>
            <w:tcBorders>
              <w:top w:val="nil"/>
              <w:left w:val="nil"/>
              <w:bottom w:val="single" w:sz="8" w:space="0" w:color="auto"/>
              <w:right w:val="single" w:sz="8" w:space="0" w:color="auto"/>
            </w:tcBorders>
            <w:shd w:val="clear" w:color="000000" w:fill="FFFFFF"/>
            <w:noWrap/>
            <w:vAlign w:val="center"/>
            <w:hideMark/>
          </w:tcPr>
          <w:p w14:paraId="2B2757D2"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2021-2023</w:t>
            </w:r>
          </w:p>
        </w:tc>
        <w:tc>
          <w:tcPr>
            <w:tcW w:w="667" w:type="pct"/>
            <w:tcBorders>
              <w:top w:val="nil"/>
              <w:left w:val="nil"/>
              <w:bottom w:val="single" w:sz="8" w:space="0" w:color="auto"/>
              <w:right w:val="single" w:sz="8" w:space="0" w:color="auto"/>
            </w:tcBorders>
            <w:shd w:val="clear" w:color="000000" w:fill="FFFFFF"/>
            <w:noWrap/>
            <w:vAlign w:val="center"/>
            <w:hideMark/>
          </w:tcPr>
          <w:p w14:paraId="1F60E5A3"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6356699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051DBBB9"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5C45CA7E"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73AA0CBD"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16</w:t>
            </w:r>
          </w:p>
        </w:tc>
        <w:tc>
          <w:tcPr>
            <w:tcW w:w="2610" w:type="pct"/>
            <w:tcBorders>
              <w:top w:val="nil"/>
              <w:left w:val="nil"/>
              <w:bottom w:val="single" w:sz="8" w:space="0" w:color="auto"/>
              <w:right w:val="single" w:sz="8" w:space="0" w:color="auto"/>
            </w:tcBorders>
            <w:shd w:val="clear" w:color="000000" w:fill="FFFFFF"/>
            <w:vAlign w:val="center"/>
            <w:hideMark/>
          </w:tcPr>
          <w:p w14:paraId="5DB795E9"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w:t>
            </w:r>
          </w:p>
        </w:tc>
        <w:tc>
          <w:tcPr>
            <w:tcW w:w="548" w:type="pct"/>
            <w:tcBorders>
              <w:top w:val="nil"/>
              <w:left w:val="nil"/>
              <w:bottom w:val="single" w:sz="8" w:space="0" w:color="auto"/>
              <w:right w:val="single" w:sz="8" w:space="0" w:color="auto"/>
            </w:tcBorders>
            <w:shd w:val="clear" w:color="000000" w:fill="FFFFFF"/>
            <w:noWrap/>
            <w:vAlign w:val="center"/>
            <w:hideMark/>
          </w:tcPr>
          <w:p w14:paraId="66FEF12C"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2021-2023</w:t>
            </w:r>
          </w:p>
        </w:tc>
        <w:tc>
          <w:tcPr>
            <w:tcW w:w="667" w:type="pct"/>
            <w:tcBorders>
              <w:top w:val="nil"/>
              <w:left w:val="nil"/>
              <w:bottom w:val="single" w:sz="8" w:space="0" w:color="auto"/>
              <w:right w:val="single" w:sz="8" w:space="0" w:color="auto"/>
            </w:tcBorders>
            <w:shd w:val="clear" w:color="000000" w:fill="FFFFFF"/>
            <w:noWrap/>
            <w:vAlign w:val="center"/>
            <w:hideMark/>
          </w:tcPr>
          <w:p w14:paraId="5D77038B"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39CFCE2D"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742576A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76984E87"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7C763E4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17</w:t>
            </w:r>
          </w:p>
        </w:tc>
        <w:tc>
          <w:tcPr>
            <w:tcW w:w="2610" w:type="pct"/>
            <w:tcBorders>
              <w:top w:val="nil"/>
              <w:left w:val="nil"/>
              <w:bottom w:val="single" w:sz="8" w:space="0" w:color="auto"/>
              <w:right w:val="single" w:sz="8" w:space="0" w:color="auto"/>
            </w:tcBorders>
            <w:shd w:val="clear" w:color="000000" w:fill="FFFFFF"/>
            <w:vAlign w:val="center"/>
            <w:hideMark/>
          </w:tcPr>
          <w:p w14:paraId="5F402952"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w:t>
            </w:r>
          </w:p>
        </w:tc>
        <w:tc>
          <w:tcPr>
            <w:tcW w:w="548" w:type="pct"/>
            <w:tcBorders>
              <w:top w:val="nil"/>
              <w:left w:val="nil"/>
              <w:bottom w:val="single" w:sz="8" w:space="0" w:color="auto"/>
              <w:right w:val="single" w:sz="8" w:space="0" w:color="auto"/>
            </w:tcBorders>
            <w:shd w:val="clear" w:color="000000" w:fill="FFFFFF"/>
            <w:noWrap/>
            <w:vAlign w:val="center"/>
            <w:hideMark/>
          </w:tcPr>
          <w:p w14:paraId="3B7E0E9F"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2021-2023</w:t>
            </w:r>
          </w:p>
        </w:tc>
        <w:tc>
          <w:tcPr>
            <w:tcW w:w="667" w:type="pct"/>
            <w:tcBorders>
              <w:top w:val="nil"/>
              <w:left w:val="nil"/>
              <w:bottom w:val="single" w:sz="8" w:space="0" w:color="auto"/>
              <w:right w:val="single" w:sz="8" w:space="0" w:color="auto"/>
            </w:tcBorders>
            <w:shd w:val="clear" w:color="000000" w:fill="FFFFFF"/>
            <w:noWrap/>
            <w:vAlign w:val="center"/>
            <w:hideMark/>
          </w:tcPr>
          <w:p w14:paraId="6E03CFD0"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2348478A"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26ED3F0B"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1EBE9EB6"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4C098076"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18</w:t>
            </w:r>
          </w:p>
        </w:tc>
        <w:tc>
          <w:tcPr>
            <w:tcW w:w="2610" w:type="pct"/>
            <w:tcBorders>
              <w:top w:val="nil"/>
              <w:left w:val="nil"/>
              <w:bottom w:val="single" w:sz="8" w:space="0" w:color="auto"/>
              <w:right w:val="single" w:sz="8" w:space="0" w:color="auto"/>
            </w:tcBorders>
            <w:shd w:val="clear" w:color="000000" w:fill="FFFFFF"/>
            <w:vAlign w:val="center"/>
            <w:hideMark/>
          </w:tcPr>
          <w:p w14:paraId="23920C9B"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w:t>
            </w:r>
          </w:p>
        </w:tc>
        <w:tc>
          <w:tcPr>
            <w:tcW w:w="548" w:type="pct"/>
            <w:tcBorders>
              <w:top w:val="nil"/>
              <w:left w:val="nil"/>
              <w:bottom w:val="single" w:sz="8" w:space="0" w:color="auto"/>
              <w:right w:val="single" w:sz="8" w:space="0" w:color="auto"/>
            </w:tcBorders>
            <w:shd w:val="clear" w:color="000000" w:fill="FFFFFF"/>
            <w:noWrap/>
            <w:vAlign w:val="center"/>
            <w:hideMark/>
          </w:tcPr>
          <w:p w14:paraId="34FA52B4"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2021-2023</w:t>
            </w:r>
          </w:p>
        </w:tc>
        <w:tc>
          <w:tcPr>
            <w:tcW w:w="667" w:type="pct"/>
            <w:tcBorders>
              <w:top w:val="nil"/>
              <w:left w:val="nil"/>
              <w:bottom w:val="single" w:sz="8" w:space="0" w:color="auto"/>
              <w:right w:val="single" w:sz="8" w:space="0" w:color="auto"/>
            </w:tcBorders>
            <w:shd w:val="clear" w:color="000000" w:fill="FFFFFF"/>
            <w:noWrap/>
            <w:vAlign w:val="center"/>
            <w:hideMark/>
          </w:tcPr>
          <w:p w14:paraId="0243864E"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738419AD"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2DD9FCA9"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2911C48D" w14:textId="77777777" w:rsidTr="0030446E">
        <w:trPr>
          <w:trHeight w:val="420"/>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11DB7241"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19</w:t>
            </w:r>
          </w:p>
        </w:tc>
        <w:tc>
          <w:tcPr>
            <w:tcW w:w="2610" w:type="pct"/>
            <w:tcBorders>
              <w:top w:val="nil"/>
              <w:left w:val="nil"/>
              <w:bottom w:val="single" w:sz="8" w:space="0" w:color="auto"/>
              <w:right w:val="single" w:sz="8" w:space="0" w:color="auto"/>
            </w:tcBorders>
            <w:shd w:val="clear" w:color="auto" w:fill="auto"/>
            <w:vAlign w:val="center"/>
            <w:hideMark/>
          </w:tcPr>
          <w:p w14:paraId="2ABADBB1"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"Utworzenie i prowadzenie punktów selektywnego zbierania odpadów komunalnych wraz z zagospodarowaniem zgromadzonych odpadów (2022)"</w:t>
            </w:r>
          </w:p>
        </w:tc>
        <w:tc>
          <w:tcPr>
            <w:tcW w:w="548" w:type="pct"/>
            <w:tcBorders>
              <w:top w:val="nil"/>
              <w:left w:val="nil"/>
              <w:bottom w:val="single" w:sz="8" w:space="0" w:color="auto"/>
              <w:right w:val="single" w:sz="8" w:space="0" w:color="auto"/>
            </w:tcBorders>
            <w:shd w:val="clear" w:color="000000" w:fill="FFFFFF"/>
            <w:noWrap/>
            <w:vAlign w:val="center"/>
            <w:hideMark/>
          </w:tcPr>
          <w:p w14:paraId="5D8AD1FE"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2021-2023</w:t>
            </w:r>
          </w:p>
        </w:tc>
        <w:tc>
          <w:tcPr>
            <w:tcW w:w="667" w:type="pct"/>
            <w:tcBorders>
              <w:top w:val="nil"/>
              <w:left w:val="nil"/>
              <w:bottom w:val="single" w:sz="8" w:space="0" w:color="auto"/>
              <w:right w:val="single" w:sz="8" w:space="0" w:color="auto"/>
            </w:tcBorders>
            <w:shd w:val="clear" w:color="000000" w:fill="FFFFFF"/>
            <w:noWrap/>
            <w:vAlign w:val="center"/>
            <w:hideMark/>
          </w:tcPr>
          <w:p w14:paraId="31A6DC0F"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6954FCAB"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7C6E286C"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1DE35F52"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29AE1EE1"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w:t>
            </w:r>
          </w:p>
        </w:tc>
        <w:tc>
          <w:tcPr>
            <w:tcW w:w="2610" w:type="pct"/>
            <w:tcBorders>
              <w:top w:val="nil"/>
              <w:left w:val="nil"/>
              <w:bottom w:val="single" w:sz="8" w:space="0" w:color="auto"/>
              <w:right w:val="single" w:sz="8" w:space="0" w:color="auto"/>
            </w:tcBorders>
            <w:shd w:val="clear" w:color="000000" w:fill="FFFFFF"/>
            <w:vAlign w:val="center"/>
            <w:hideMark/>
          </w:tcPr>
          <w:p w14:paraId="17E3666C"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(2023)"</w:t>
            </w:r>
          </w:p>
        </w:tc>
        <w:tc>
          <w:tcPr>
            <w:tcW w:w="548" w:type="pct"/>
            <w:tcBorders>
              <w:top w:val="nil"/>
              <w:left w:val="nil"/>
              <w:bottom w:val="single" w:sz="8" w:space="0" w:color="auto"/>
              <w:right w:val="single" w:sz="8" w:space="0" w:color="auto"/>
            </w:tcBorders>
            <w:shd w:val="clear" w:color="000000" w:fill="FFFFFF"/>
            <w:noWrap/>
            <w:vAlign w:val="center"/>
            <w:hideMark/>
          </w:tcPr>
          <w:p w14:paraId="09DCF80F"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7D24FB1D"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0EC27310"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54C4D31A"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0AF6468D"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36CC7C38"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21</w:t>
            </w:r>
          </w:p>
        </w:tc>
        <w:tc>
          <w:tcPr>
            <w:tcW w:w="2610" w:type="pct"/>
            <w:tcBorders>
              <w:top w:val="nil"/>
              <w:left w:val="nil"/>
              <w:bottom w:val="single" w:sz="8" w:space="0" w:color="auto"/>
              <w:right w:val="single" w:sz="8" w:space="0" w:color="auto"/>
            </w:tcBorders>
            <w:shd w:val="clear" w:color="000000" w:fill="FFFFFF"/>
            <w:vAlign w:val="center"/>
            <w:hideMark/>
          </w:tcPr>
          <w:p w14:paraId="5DC6495B"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(2023)"</w:t>
            </w:r>
          </w:p>
        </w:tc>
        <w:tc>
          <w:tcPr>
            <w:tcW w:w="548" w:type="pct"/>
            <w:tcBorders>
              <w:top w:val="nil"/>
              <w:left w:val="nil"/>
              <w:bottom w:val="single" w:sz="8" w:space="0" w:color="auto"/>
              <w:right w:val="single" w:sz="8" w:space="0" w:color="auto"/>
            </w:tcBorders>
            <w:shd w:val="clear" w:color="000000" w:fill="FFFFFF"/>
            <w:noWrap/>
            <w:vAlign w:val="center"/>
            <w:hideMark/>
          </w:tcPr>
          <w:p w14:paraId="1AF9202C"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6253F1FA"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4976F44A"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73868702"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4F2ABFCB"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24FD3537"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22</w:t>
            </w:r>
          </w:p>
        </w:tc>
        <w:tc>
          <w:tcPr>
            <w:tcW w:w="2610" w:type="pct"/>
            <w:tcBorders>
              <w:top w:val="nil"/>
              <w:left w:val="nil"/>
              <w:bottom w:val="single" w:sz="8" w:space="0" w:color="auto"/>
              <w:right w:val="single" w:sz="8" w:space="0" w:color="auto"/>
            </w:tcBorders>
            <w:shd w:val="clear" w:color="000000" w:fill="FFFFFF"/>
            <w:vAlign w:val="center"/>
            <w:hideMark/>
          </w:tcPr>
          <w:p w14:paraId="20EF35FB"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(2023)"</w:t>
            </w:r>
          </w:p>
        </w:tc>
        <w:tc>
          <w:tcPr>
            <w:tcW w:w="548" w:type="pct"/>
            <w:tcBorders>
              <w:top w:val="nil"/>
              <w:left w:val="nil"/>
              <w:bottom w:val="single" w:sz="8" w:space="0" w:color="auto"/>
              <w:right w:val="single" w:sz="8" w:space="0" w:color="auto"/>
            </w:tcBorders>
            <w:shd w:val="clear" w:color="000000" w:fill="FFFFFF"/>
            <w:noWrap/>
            <w:vAlign w:val="center"/>
            <w:hideMark/>
          </w:tcPr>
          <w:p w14:paraId="13F69E1A"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771BFC98"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07B6596B"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79911DA2"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29877C8D"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360CB6F9"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23</w:t>
            </w:r>
          </w:p>
        </w:tc>
        <w:tc>
          <w:tcPr>
            <w:tcW w:w="2610" w:type="pct"/>
            <w:tcBorders>
              <w:top w:val="nil"/>
              <w:left w:val="nil"/>
              <w:bottom w:val="single" w:sz="8" w:space="0" w:color="auto"/>
              <w:right w:val="single" w:sz="8" w:space="0" w:color="auto"/>
            </w:tcBorders>
            <w:shd w:val="clear" w:color="000000" w:fill="FFFFFF"/>
            <w:vAlign w:val="center"/>
            <w:hideMark/>
          </w:tcPr>
          <w:p w14:paraId="20D43B56"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(2023)"</w:t>
            </w:r>
          </w:p>
        </w:tc>
        <w:tc>
          <w:tcPr>
            <w:tcW w:w="548" w:type="pct"/>
            <w:tcBorders>
              <w:top w:val="nil"/>
              <w:left w:val="nil"/>
              <w:bottom w:val="single" w:sz="8" w:space="0" w:color="auto"/>
              <w:right w:val="single" w:sz="8" w:space="0" w:color="auto"/>
            </w:tcBorders>
            <w:shd w:val="clear" w:color="000000" w:fill="FFFFFF"/>
            <w:noWrap/>
            <w:vAlign w:val="center"/>
            <w:hideMark/>
          </w:tcPr>
          <w:p w14:paraId="08F513A9"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3CFFDD76"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3EDFD202"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2B885DE9"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6CE163F4" w14:textId="77777777" w:rsidTr="0030446E">
        <w:trPr>
          <w:trHeight w:val="624"/>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4DC1FCF2"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24</w:t>
            </w:r>
          </w:p>
        </w:tc>
        <w:tc>
          <w:tcPr>
            <w:tcW w:w="2610" w:type="pct"/>
            <w:tcBorders>
              <w:top w:val="nil"/>
              <w:left w:val="nil"/>
              <w:bottom w:val="single" w:sz="8" w:space="0" w:color="auto"/>
              <w:right w:val="single" w:sz="8" w:space="0" w:color="auto"/>
            </w:tcBorders>
            <w:shd w:val="clear" w:color="000000" w:fill="FFFFFF"/>
            <w:vAlign w:val="center"/>
            <w:hideMark/>
          </w:tcPr>
          <w:p w14:paraId="2611B3F2"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(2023)"</w:t>
            </w:r>
          </w:p>
        </w:tc>
        <w:tc>
          <w:tcPr>
            <w:tcW w:w="548" w:type="pct"/>
            <w:tcBorders>
              <w:top w:val="nil"/>
              <w:left w:val="nil"/>
              <w:bottom w:val="single" w:sz="8" w:space="0" w:color="auto"/>
              <w:right w:val="single" w:sz="8" w:space="0" w:color="auto"/>
            </w:tcBorders>
            <w:shd w:val="clear" w:color="000000" w:fill="FFFFFF"/>
            <w:noWrap/>
            <w:vAlign w:val="center"/>
            <w:hideMark/>
          </w:tcPr>
          <w:p w14:paraId="10311133"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456D938A"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17C1EFF3"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061EF674"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78B68157" w14:textId="77777777" w:rsidTr="0030446E">
        <w:trPr>
          <w:trHeight w:val="420"/>
        </w:trPr>
        <w:tc>
          <w:tcPr>
            <w:tcW w:w="219" w:type="pct"/>
            <w:tcBorders>
              <w:top w:val="nil"/>
              <w:left w:val="single" w:sz="8" w:space="0" w:color="auto"/>
              <w:bottom w:val="single" w:sz="8" w:space="0" w:color="auto"/>
              <w:right w:val="single" w:sz="8" w:space="0" w:color="auto"/>
            </w:tcBorders>
            <w:shd w:val="clear" w:color="000000" w:fill="FFFFFF"/>
            <w:noWrap/>
            <w:vAlign w:val="center"/>
            <w:hideMark/>
          </w:tcPr>
          <w:p w14:paraId="1DC4811A"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25</w:t>
            </w:r>
          </w:p>
        </w:tc>
        <w:tc>
          <w:tcPr>
            <w:tcW w:w="2610" w:type="pct"/>
            <w:tcBorders>
              <w:top w:val="nil"/>
              <w:left w:val="nil"/>
              <w:bottom w:val="single" w:sz="8" w:space="0" w:color="auto"/>
              <w:right w:val="single" w:sz="8" w:space="0" w:color="auto"/>
            </w:tcBorders>
            <w:shd w:val="clear" w:color="auto" w:fill="auto"/>
            <w:vAlign w:val="center"/>
            <w:hideMark/>
          </w:tcPr>
          <w:p w14:paraId="169986DC"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"Utworzenie i prowadzenie punktów selektywnego zbierania odpadów komunalnych wraz z zagospodarowaniem zgromadzonych odpadów (2023)"</w:t>
            </w:r>
          </w:p>
        </w:tc>
        <w:tc>
          <w:tcPr>
            <w:tcW w:w="548" w:type="pct"/>
            <w:tcBorders>
              <w:top w:val="nil"/>
              <w:left w:val="nil"/>
              <w:bottom w:val="single" w:sz="8" w:space="0" w:color="auto"/>
              <w:right w:val="single" w:sz="8" w:space="0" w:color="auto"/>
            </w:tcBorders>
            <w:shd w:val="clear" w:color="000000" w:fill="FFFFFF"/>
            <w:noWrap/>
            <w:vAlign w:val="center"/>
            <w:hideMark/>
          </w:tcPr>
          <w:p w14:paraId="1AD7532E" w14:textId="77777777" w:rsidR="0030446E" w:rsidRPr="0030446E" w:rsidRDefault="0030446E" w:rsidP="0030446E">
            <w:pPr>
              <w:spacing w:after="0" w:line="240" w:lineRule="auto"/>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519EDA76"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562FB709"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c>
          <w:tcPr>
            <w:tcW w:w="478" w:type="pct"/>
            <w:tcBorders>
              <w:top w:val="nil"/>
              <w:left w:val="nil"/>
              <w:bottom w:val="single" w:sz="8" w:space="0" w:color="auto"/>
              <w:right w:val="single" w:sz="8" w:space="0" w:color="auto"/>
            </w:tcBorders>
            <w:shd w:val="clear" w:color="000000" w:fill="FFFFFF"/>
            <w:noWrap/>
            <w:vAlign w:val="center"/>
            <w:hideMark/>
          </w:tcPr>
          <w:p w14:paraId="7F8DA9C2" w14:textId="77777777" w:rsidR="0030446E" w:rsidRPr="0030446E" w:rsidRDefault="0030446E" w:rsidP="0030446E">
            <w:pPr>
              <w:spacing w:after="0" w:line="240" w:lineRule="auto"/>
              <w:jc w:val="right"/>
              <w:rPr>
                <w:rFonts w:ascii="Calibri" w:eastAsia="Times New Roman" w:hAnsi="Calibri" w:cs="Calibri"/>
                <w:color w:val="000000"/>
                <w:sz w:val="16"/>
                <w:szCs w:val="16"/>
                <w:lang w:eastAsia="pl-PL"/>
              </w:rPr>
            </w:pPr>
            <w:r w:rsidRPr="0030446E">
              <w:rPr>
                <w:rFonts w:ascii="Calibri" w:eastAsia="Times New Roman" w:hAnsi="Calibri" w:cs="Calibri"/>
                <w:color w:val="000000"/>
                <w:sz w:val="16"/>
                <w:szCs w:val="16"/>
                <w:lang w:eastAsia="pl-PL"/>
              </w:rPr>
              <w:t>0</w:t>
            </w:r>
          </w:p>
        </w:tc>
      </w:tr>
      <w:tr w:rsidR="0030446E" w:rsidRPr="0030446E" w14:paraId="602316AA" w14:textId="77777777" w:rsidTr="0030446E">
        <w:trPr>
          <w:trHeight w:val="300"/>
        </w:trPr>
        <w:tc>
          <w:tcPr>
            <w:tcW w:w="219" w:type="pct"/>
            <w:tcBorders>
              <w:top w:val="nil"/>
              <w:left w:val="single" w:sz="8" w:space="0" w:color="auto"/>
              <w:bottom w:val="single" w:sz="8" w:space="0" w:color="auto"/>
              <w:right w:val="single" w:sz="8" w:space="0" w:color="auto"/>
            </w:tcBorders>
            <w:shd w:val="clear" w:color="000000" w:fill="5CF725"/>
            <w:noWrap/>
            <w:vAlign w:val="center"/>
            <w:hideMark/>
          </w:tcPr>
          <w:p w14:paraId="0C8CEF34" w14:textId="77777777" w:rsidR="0030446E" w:rsidRPr="0030446E" w:rsidRDefault="0030446E" w:rsidP="0030446E">
            <w:pPr>
              <w:spacing w:after="0" w:line="240" w:lineRule="auto"/>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 </w:t>
            </w:r>
          </w:p>
        </w:tc>
        <w:tc>
          <w:tcPr>
            <w:tcW w:w="2610" w:type="pct"/>
            <w:tcBorders>
              <w:top w:val="nil"/>
              <w:left w:val="nil"/>
              <w:bottom w:val="single" w:sz="8" w:space="0" w:color="auto"/>
              <w:right w:val="single" w:sz="8" w:space="0" w:color="auto"/>
            </w:tcBorders>
            <w:shd w:val="clear" w:color="000000" w:fill="5CF725"/>
            <w:noWrap/>
            <w:vAlign w:val="center"/>
            <w:hideMark/>
          </w:tcPr>
          <w:p w14:paraId="15C15677" w14:textId="77777777" w:rsidR="0030446E" w:rsidRPr="0030446E" w:rsidRDefault="0030446E" w:rsidP="0030446E">
            <w:pPr>
              <w:spacing w:after="0" w:line="240" w:lineRule="auto"/>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RAZEM</w:t>
            </w:r>
          </w:p>
        </w:tc>
        <w:tc>
          <w:tcPr>
            <w:tcW w:w="548" w:type="pct"/>
            <w:tcBorders>
              <w:top w:val="nil"/>
              <w:left w:val="nil"/>
              <w:bottom w:val="single" w:sz="8" w:space="0" w:color="auto"/>
              <w:right w:val="single" w:sz="8" w:space="0" w:color="auto"/>
            </w:tcBorders>
            <w:shd w:val="clear" w:color="000000" w:fill="5CF725"/>
            <w:noWrap/>
            <w:vAlign w:val="center"/>
            <w:hideMark/>
          </w:tcPr>
          <w:p w14:paraId="351ECC07" w14:textId="77777777" w:rsidR="0030446E" w:rsidRPr="0030446E" w:rsidRDefault="0030446E" w:rsidP="0030446E">
            <w:pPr>
              <w:spacing w:after="0" w:line="240" w:lineRule="auto"/>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X</w:t>
            </w:r>
          </w:p>
        </w:tc>
        <w:tc>
          <w:tcPr>
            <w:tcW w:w="667" w:type="pct"/>
            <w:tcBorders>
              <w:top w:val="nil"/>
              <w:left w:val="nil"/>
              <w:bottom w:val="single" w:sz="8" w:space="0" w:color="auto"/>
              <w:right w:val="single" w:sz="8" w:space="0" w:color="auto"/>
            </w:tcBorders>
            <w:shd w:val="clear" w:color="000000" w:fill="5CF725"/>
            <w:noWrap/>
            <w:vAlign w:val="center"/>
            <w:hideMark/>
          </w:tcPr>
          <w:p w14:paraId="7985F63E" w14:textId="77777777" w:rsidR="0030446E" w:rsidRPr="0030446E" w:rsidRDefault="0030446E" w:rsidP="0030446E">
            <w:pPr>
              <w:spacing w:after="0" w:line="240" w:lineRule="auto"/>
              <w:jc w:val="right"/>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66 548 800</w:t>
            </w:r>
          </w:p>
        </w:tc>
        <w:tc>
          <w:tcPr>
            <w:tcW w:w="478" w:type="pct"/>
            <w:tcBorders>
              <w:top w:val="nil"/>
              <w:left w:val="nil"/>
              <w:bottom w:val="single" w:sz="8" w:space="0" w:color="auto"/>
              <w:right w:val="single" w:sz="8" w:space="0" w:color="auto"/>
            </w:tcBorders>
            <w:shd w:val="clear" w:color="000000" w:fill="5CF725"/>
            <w:noWrap/>
            <w:vAlign w:val="center"/>
            <w:hideMark/>
          </w:tcPr>
          <w:p w14:paraId="2344903A" w14:textId="77777777" w:rsidR="0030446E" w:rsidRPr="0030446E" w:rsidRDefault="0030446E" w:rsidP="0030446E">
            <w:pPr>
              <w:spacing w:after="0" w:line="240" w:lineRule="auto"/>
              <w:jc w:val="right"/>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-1 419 800</w:t>
            </w:r>
          </w:p>
        </w:tc>
        <w:tc>
          <w:tcPr>
            <w:tcW w:w="478" w:type="pct"/>
            <w:tcBorders>
              <w:top w:val="nil"/>
              <w:left w:val="nil"/>
              <w:bottom w:val="single" w:sz="8" w:space="0" w:color="auto"/>
              <w:right w:val="single" w:sz="8" w:space="0" w:color="auto"/>
            </w:tcBorders>
            <w:shd w:val="clear" w:color="000000" w:fill="5CF725"/>
            <w:noWrap/>
            <w:vAlign w:val="center"/>
            <w:hideMark/>
          </w:tcPr>
          <w:p w14:paraId="185DC389" w14:textId="77777777" w:rsidR="0030446E" w:rsidRPr="0030446E" w:rsidRDefault="0030446E" w:rsidP="0030446E">
            <w:pPr>
              <w:spacing w:after="0" w:line="240" w:lineRule="auto"/>
              <w:jc w:val="right"/>
              <w:rPr>
                <w:rFonts w:ascii="Calibri" w:eastAsia="Times New Roman" w:hAnsi="Calibri" w:cs="Calibri"/>
                <w:b/>
                <w:bCs/>
                <w:color w:val="000000"/>
                <w:sz w:val="16"/>
                <w:szCs w:val="16"/>
                <w:lang w:eastAsia="pl-PL"/>
              </w:rPr>
            </w:pPr>
            <w:r w:rsidRPr="0030446E">
              <w:rPr>
                <w:rFonts w:ascii="Calibri" w:eastAsia="Times New Roman" w:hAnsi="Calibri" w:cs="Calibri"/>
                <w:b/>
                <w:bCs/>
                <w:color w:val="000000"/>
                <w:sz w:val="16"/>
                <w:szCs w:val="16"/>
                <w:lang w:eastAsia="pl-PL"/>
              </w:rPr>
              <w:t>65 129 000</w:t>
            </w:r>
          </w:p>
        </w:tc>
      </w:tr>
    </w:tbl>
    <w:p w14:paraId="00864E55" w14:textId="3B77BE1D" w:rsidR="0030446E" w:rsidRDefault="0030446E" w:rsidP="00C34A9B">
      <w:pPr>
        <w:spacing w:after="0"/>
        <w:jc w:val="both"/>
        <w:rPr>
          <w:rFonts w:eastAsia="Times New Roman" w:cs="Times New Roman"/>
          <w:lang w:eastAsia="pl-PL"/>
        </w:rPr>
      </w:pPr>
    </w:p>
    <w:p w14:paraId="7BC530F4" w14:textId="15DB483E" w:rsidR="0030446E" w:rsidRDefault="0030446E" w:rsidP="00C34A9B">
      <w:pPr>
        <w:spacing w:after="0"/>
        <w:jc w:val="both"/>
        <w:rPr>
          <w:rFonts w:eastAsia="Times New Roman" w:cs="Times New Roman"/>
          <w:lang w:eastAsia="pl-PL"/>
        </w:rPr>
      </w:pPr>
    </w:p>
    <w:p w14:paraId="186F337D" w14:textId="7D170864" w:rsidR="009F08DC" w:rsidRDefault="009F08DC" w:rsidP="00C34A9B">
      <w:pPr>
        <w:spacing w:after="0"/>
        <w:jc w:val="both"/>
        <w:rPr>
          <w:rFonts w:eastAsia="Times New Roman" w:cs="Times New Roman"/>
          <w:lang w:eastAsia="pl-PL"/>
        </w:rPr>
      </w:pPr>
    </w:p>
    <w:p w14:paraId="0F08C4CD" w14:textId="605FB664" w:rsidR="009F08DC" w:rsidRPr="009F08DC" w:rsidRDefault="001E2F56" w:rsidP="009F08DC">
      <w:pPr>
        <w:autoSpaceDE w:val="0"/>
        <w:autoSpaceDN w:val="0"/>
        <w:adjustRightInd w:val="0"/>
        <w:spacing w:after="0"/>
        <w:ind w:left="348"/>
        <w:jc w:val="both"/>
        <w:rPr>
          <w:rFonts w:ascii="Times New Roman" w:eastAsia="Times New Roman" w:hAnsi="Times New Roman" w:cs="Times New Roman"/>
          <w:color w:val="000000"/>
          <w:shd w:val="clear" w:color="auto" w:fill="FFFFFF"/>
          <w:lang w:eastAsia="pl-PL"/>
        </w:rPr>
      </w:pPr>
      <w:r w:rsidRPr="009F08DC">
        <w:rPr>
          <w:rFonts w:ascii="Times New Roman" w:eastAsia="Times New Roman" w:hAnsi="Times New Roman" w:cs="Times New Roman"/>
          <w:lang w:eastAsia="pl-PL"/>
        </w:rPr>
        <w:lastRenderedPageBreak/>
        <w:t>Poza zmianami w limitach 2021r. zmianie uległ</w:t>
      </w:r>
      <w:r w:rsidR="009F08DC" w:rsidRPr="009F08DC">
        <w:rPr>
          <w:rFonts w:ascii="Times New Roman" w:eastAsia="Times New Roman" w:hAnsi="Times New Roman" w:cs="Times New Roman"/>
          <w:lang w:eastAsia="pl-PL"/>
        </w:rPr>
        <w:t xml:space="preserve">y również limity w poszczególnych latach na skutek przeniesienia części płatności związanych z odbiorem i zagospodarowaniem odpadów na następny rok. </w:t>
      </w:r>
      <w:r w:rsidRPr="009F08DC">
        <w:rPr>
          <w:rFonts w:ascii="Times New Roman" w:eastAsia="Times New Roman" w:hAnsi="Times New Roman" w:cs="Times New Roman"/>
          <w:lang w:eastAsia="pl-PL"/>
        </w:rPr>
        <w:t xml:space="preserve"> </w:t>
      </w:r>
      <w:r w:rsidR="0037272A">
        <w:rPr>
          <w:rFonts w:ascii="Times New Roman" w:eastAsia="Times New Roman" w:hAnsi="Times New Roman" w:cs="Times New Roman"/>
          <w:color w:val="000000"/>
          <w:shd w:val="clear" w:color="auto" w:fill="FFFFFF"/>
          <w:lang w:eastAsia="pl-PL"/>
        </w:rPr>
        <w:t>W budżecie na 2021r. zaplanowane zostały przed zmianą wydatki związane z gospodarką odpadami komunalnymi na okres 12 miesięcy, które obejmowały wydatki grudnia 2020r. oraz wydatki od stycznia 2021 do listopada 2021r. Aby zapobiec podwyższeniu opłaty za gospodarowanie opadami komunalnymi już w II półroczu 2021r. i móc przyjąć oferty złożone przez potencjalnych wykonawców (unieważnienie przetargu i ogłoszenie nowego nie daje żadnej gwarancji złożenia niższych ofert, a ponadto termin zawarcia umów na II półrocze 2021r. – do 30 czerwca 2021r., uniemożliwia rozstrzygnięcie kolejnego przetargu) proponuje się zabezpieczyć w budżecie Związku w roku 2021, środki pieniężne na wydatki związane z odbiorem i zagospodarowaniem odpadów komunalnych w zakresie grudnia 2020r. oraz na wydatki za okres od stycznia do października 2021r. Koszty miesiąca listopada oraz grudnia 202</w:t>
      </w:r>
      <w:r w:rsidR="002F2642">
        <w:rPr>
          <w:rFonts w:ascii="Times New Roman" w:eastAsia="Times New Roman" w:hAnsi="Times New Roman" w:cs="Times New Roman"/>
          <w:color w:val="000000"/>
          <w:shd w:val="clear" w:color="auto" w:fill="FFFFFF"/>
          <w:lang w:eastAsia="pl-PL"/>
        </w:rPr>
        <w:t>1</w:t>
      </w:r>
      <w:r w:rsidR="0037272A">
        <w:rPr>
          <w:rFonts w:ascii="Times New Roman" w:eastAsia="Times New Roman" w:hAnsi="Times New Roman" w:cs="Times New Roman"/>
          <w:color w:val="000000"/>
          <w:shd w:val="clear" w:color="auto" w:fill="FFFFFF"/>
          <w:lang w:eastAsia="pl-PL"/>
        </w:rPr>
        <w:t>r. będą zabezpieczone w budżecie 2022r., a przede wszystkim uwzględnione w wykazie przedsięwzięć w Wieloletniej Prognozie Finansowej (czyli w limicie 2022r.). Wynagrodzenie zawarte w umowie na zadanie pn. ”Odbiór i zagospodarowanie odpadów komunalnych” jest wartością szacunkową, bowiem masa odpadów komunalnych to przewidywana ilość odpadów. Komunalny Związek Gmin Regionu Leszczyńskiego ma prawo zmniejszyć lub zwiększyć masę odpadów komunalnych w zależności od potrzeb, a Wykonawcy nie przysługuje roszczenie o realizację umowy. Rozwiązanie polegające na przeniesieniu planowanych wydatków listopada 2021r. na rok następny (z uwagi na termin płatności przypadający na styczeń 2022r.) pozwoli sprawdzić, jak będą kształtować się wydatki w okresie od czerwca do października 2021r. i realnie ocenić, czy zwiększenie (od 2022 r.) opłat za gospodarowanie odpadami komunalnymi jest czynnikiem niezbędnym aby system mógł się samofinansować</w:t>
      </w:r>
      <w:r w:rsidR="009F08DC" w:rsidRPr="009F08DC">
        <w:rPr>
          <w:rFonts w:ascii="Times New Roman" w:eastAsia="Times New Roman" w:hAnsi="Times New Roman" w:cs="Times New Roman"/>
          <w:color w:val="000000"/>
          <w:shd w:val="clear" w:color="auto" w:fill="FFFFFF"/>
          <w:lang w:eastAsia="pl-PL"/>
        </w:rPr>
        <w:t>.</w:t>
      </w:r>
    </w:p>
    <w:p w14:paraId="462F3B00" w14:textId="016D5BCA" w:rsidR="00265058" w:rsidRPr="009F08DC" w:rsidRDefault="009F08DC" w:rsidP="009F08DC">
      <w:pPr>
        <w:spacing w:after="0"/>
        <w:ind w:left="348"/>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Konsekwencją dokonanej zmiany w 2022r. przeniesiono wydatki w limitach wydatków w latach następnych. </w:t>
      </w:r>
    </w:p>
    <w:p w14:paraId="7A5B624D" w14:textId="6A33887E" w:rsidR="001E2F56" w:rsidRPr="009F08DC" w:rsidRDefault="001E2F56" w:rsidP="009F08DC">
      <w:pPr>
        <w:spacing w:after="0"/>
        <w:ind w:left="348"/>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Dokonano również aktualizacji łącznych nakładów finansowych, jak również limitu zobowiązań w poszczególnych przedsięwzięciach.</w:t>
      </w:r>
    </w:p>
    <w:p w14:paraId="5608481A" w14:textId="77777777" w:rsidR="008E2836" w:rsidRPr="009F08DC" w:rsidRDefault="008E2836" w:rsidP="00C34A9B">
      <w:pPr>
        <w:spacing w:after="0"/>
        <w:jc w:val="both"/>
        <w:rPr>
          <w:rFonts w:ascii="Times New Roman" w:eastAsia="Times New Roman" w:hAnsi="Times New Roman" w:cs="Times New Roman"/>
          <w:sz w:val="18"/>
          <w:szCs w:val="18"/>
          <w:lang w:eastAsia="pl-PL"/>
        </w:rPr>
      </w:pPr>
    </w:p>
    <w:p w14:paraId="26908250" w14:textId="553E7774" w:rsidR="00C45C6C" w:rsidRPr="008E2836" w:rsidRDefault="00C45C6C" w:rsidP="008E2836">
      <w:pPr>
        <w:pStyle w:val="Akapitzlist"/>
        <w:widowControl w:val="0"/>
        <w:numPr>
          <w:ilvl w:val="0"/>
          <w:numId w:val="4"/>
        </w:numPr>
        <w:adjustRightInd w:val="0"/>
        <w:spacing w:after="0"/>
        <w:jc w:val="both"/>
        <w:textAlignment w:val="baseline"/>
        <w:rPr>
          <w:rFonts w:eastAsia="Calibri" w:cstheme="minorHAnsi"/>
          <w:b/>
        </w:rPr>
      </w:pPr>
      <w:r w:rsidRPr="008E2836">
        <w:rPr>
          <w:rFonts w:eastAsia="Calibri" w:cstheme="minorHAnsi"/>
          <w:b/>
        </w:rPr>
        <w:t>Założenia wstępne.</w:t>
      </w:r>
    </w:p>
    <w:p w14:paraId="10E3F8ED" w14:textId="77777777" w:rsidR="00C45C6C" w:rsidRPr="006053C9" w:rsidRDefault="00C45C6C" w:rsidP="00C45C6C">
      <w:pPr>
        <w:widowControl w:val="0"/>
        <w:adjustRightInd w:val="0"/>
        <w:ind w:left="360"/>
        <w:contextualSpacing/>
        <w:jc w:val="both"/>
        <w:textAlignment w:val="baseline"/>
        <w:rPr>
          <w:rFonts w:eastAsia="Calibri" w:cstheme="minorHAnsi"/>
          <w:b/>
        </w:rPr>
      </w:pPr>
    </w:p>
    <w:p w14:paraId="14D168FA" w14:textId="77777777" w:rsidR="00C45C6C" w:rsidRPr="006053C9" w:rsidRDefault="00C45C6C" w:rsidP="00C45C6C">
      <w:pPr>
        <w:ind w:firstLine="360"/>
        <w:jc w:val="both"/>
        <w:rPr>
          <w:rFonts w:cstheme="minorHAnsi"/>
        </w:rPr>
      </w:pPr>
      <w:r w:rsidRPr="006053C9">
        <w:rPr>
          <w:rFonts w:cstheme="minorHAnsi"/>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utrzymaniu porządku i czystości w gminach od 1 lipca 2013 r., obowiązek gospodarowania odpadami komunalnymi stał się zadaniem gminy, lub związku międzygminnego jeżeli w tym zakresie został powołany.  </w:t>
      </w:r>
    </w:p>
    <w:p w14:paraId="40B5003C" w14:textId="77777777" w:rsidR="00C45C6C" w:rsidRPr="006053C9" w:rsidRDefault="00C45C6C" w:rsidP="00C45C6C">
      <w:pPr>
        <w:autoSpaceDE w:val="0"/>
        <w:autoSpaceDN w:val="0"/>
        <w:adjustRightInd w:val="0"/>
        <w:ind w:firstLine="360"/>
        <w:jc w:val="both"/>
        <w:rPr>
          <w:rFonts w:cstheme="minorHAnsi"/>
        </w:rPr>
      </w:pPr>
      <w:r w:rsidRPr="006053C9">
        <w:rPr>
          <w:rFonts w:cstheme="minorHAnsi"/>
        </w:rPr>
        <w:t>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w:t>
      </w:r>
      <w:r>
        <w:rPr>
          <w:rFonts w:cstheme="minorHAnsi"/>
        </w:rPr>
        <w:t>9</w:t>
      </w:r>
      <w:r w:rsidRPr="006053C9">
        <w:rPr>
          <w:rFonts w:cstheme="minorHAnsi"/>
        </w:rPr>
        <w:t xml:space="preserve"> gmin: miasto Leszno (siedziba KZGRL), 12 gmin miejsko-wiejskich (Bojanowo, Gostyń, Jutrosin, Krobia, Krzywiń, Miejska Górka, </w:t>
      </w:r>
      <w:r>
        <w:rPr>
          <w:rFonts w:cstheme="minorHAnsi"/>
        </w:rPr>
        <w:t xml:space="preserve">Osieczna, </w:t>
      </w:r>
      <w:r w:rsidRPr="006053C9">
        <w:rPr>
          <w:rFonts w:cstheme="minorHAnsi"/>
        </w:rPr>
        <w:t>Pogorzela, Poniec, Rawicz, Rydzyna</w:t>
      </w:r>
      <w:r>
        <w:rPr>
          <w:rFonts w:cstheme="minorHAnsi"/>
        </w:rPr>
        <w:t>,</w:t>
      </w:r>
      <w:r w:rsidRPr="006053C9">
        <w:rPr>
          <w:rFonts w:cstheme="minorHAnsi"/>
        </w:rPr>
        <w:t xml:space="preserve"> Śmigiel) oraz 6 gmin wiejskich (Krzemieniewo, Lipno, Pępowo, Pakosław, Święciechowa, Wijewo). </w:t>
      </w:r>
    </w:p>
    <w:p w14:paraId="7AD6C739" w14:textId="77777777" w:rsidR="00C45C6C" w:rsidRPr="006053C9" w:rsidRDefault="00C45C6C" w:rsidP="00C45C6C">
      <w:pPr>
        <w:widowControl w:val="0"/>
        <w:adjustRightInd w:val="0"/>
        <w:ind w:firstLine="709"/>
        <w:jc w:val="both"/>
        <w:textAlignment w:val="baseline"/>
        <w:rPr>
          <w:rFonts w:cstheme="minorHAnsi"/>
        </w:rPr>
      </w:pPr>
      <w:r w:rsidRPr="006053C9">
        <w:rPr>
          <w:rFonts w:cstheme="minorHAnsi"/>
        </w:rPr>
        <w:lastRenderedPageBreak/>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1CA5D636" w14:textId="77777777" w:rsidR="00C45C6C" w:rsidRPr="006053C9" w:rsidRDefault="00C45C6C" w:rsidP="00C45C6C">
      <w:pPr>
        <w:widowControl w:val="0"/>
        <w:adjustRightInd w:val="0"/>
        <w:ind w:firstLine="360"/>
        <w:jc w:val="both"/>
        <w:textAlignment w:val="baseline"/>
        <w:rPr>
          <w:rFonts w:cstheme="minorHAnsi"/>
        </w:rPr>
      </w:pPr>
      <w:r w:rsidRPr="006053C9">
        <w:rPr>
          <w:rFonts w:cstheme="minorHAnsi"/>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w:t>
      </w:r>
      <w:proofErr w:type="spellStart"/>
      <w:r w:rsidRPr="006053C9">
        <w:rPr>
          <w:rFonts w:cstheme="minorHAnsi"/>
        </w:rPr>
        <w:t>rekreacyjno</w:t>
      </w:r>
      <w:proofErr w:type="spellEnd"/>
      <w:r w:rsidRPr="006053C9">
        <w:rPr>
          <w:rFonts w:cstheme="minorHAnsi"/>
        </w:rPr>
        <w:t>–wypoczynkowe, zorganizowanie i utrzymanie PSZOK-ów oraz prowadzenie akcji informacyjnej i edukacyjnej w zakresie gospodarowania odpadami komunalnymi.</w:t>
      </w:r>
    </w:p>
    <w:p w14:paraId="21179CE0" w14:textId="77777777" w:rsidR="00C45C6C" w:rsidRDefault="00C45C6C" w:rsidP="00C45C6C">
      <w:pPr>
        <w:autoSpaceDE w:val="0"/>
        <w:autoSpaceDN w:val="0"/>
        <w:adjustRightInd w:val="0"/>
        <w:jc w:val="both"/>
        <w:rPr>
          <w:rFonts w:cstheme="minorHAnsi"/>
        </w:rPr>
      </w:pPr>
      <w:r w:rsidRPr="006053C9">
        <w:rPr>
          <w:rFonts w:cstheme="minorHAnsi"/>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64385E99" w14:textId="77777777" w:rsidR="00C45C6C" w:rsidRPr="006053C9" w:rsidRDefault="00C45C6C" w:rsidP="008E2836">
      <w:pPr>
        <w:widowControl w:val="0"/>
        <w:numPr>
          <w:ilvl w:val="0"/>
          <w:numId w:val="4"/>
        </w:numPr>
        <w:adjustRightInd w:val="0"/>
        <w:spacing w:after="0"/>
        <w:contextualSpacing/>
        <w:jc w:val="both"/>
        <w:textAlignment w:val="baseline"/>
        <w:rPr>
          <w:rFonts w:eastAsia="Calibri" w:cstheme="minorHAnsi"/>
          <w:b/>
        </w:rPr>
      </w:pPr>
      <w:r w:rsidRPr="006053C9">
        <w:rPr>
          <w:rFonts w:eastAsia="Calibri" w:cstheme="minorHAnsi"/>
          <w:b/>
        </w:rPr>
        <w:t>Wskaźniki makroekonomiczne.</w:t>
      </w:r>
    </w:p>
    <w:p w14:paraId="38987F86" w14:textId="77777777" w:rsidR="00C45C6C" w:rsidRPr="006053C9" w:rsidRDefault="00C45C6C" w:rsidP="00C45C6C">
      <w:pPr>
        <w:ind w:firstLine="709"/>
        <w:jc w:val="both"/>
        <w:rPr>
          <w:rFonts w:eastAsia="Calibri" w:cstheme="minorHAnsi"/>
        </w:rPr>
      </w:pPr>
      <w:r w:rsidRPr="006053C9">
        <w:rPr>
          <w:rFonts w:eastAsia="Calibri" w:cstheme="minorHAnsi"/>
        </w:rPr>
        <w:t xml:space="preserve">Wieloletnią Prognozę Finansową opracowano, zgodnie z art. 227 ust. 1 ustawy o finansach publicznych na okres roku budżetowego oraz co najmniej trzech kolejnych lat, tj. rok </w:t>
      </w:r>
      <w:r>
        <w:rPr>
          <w:rFonts w:eastAsia="Calibri" w:cstheme="minorHAnsi"/>
        </w:rPr>
        <w:t>2021</w:t>
      </w:r>
      <w:r w:rsidRPr="006053C9">
        <w:rPr>
          <w:rFonts w:eastAsia="Calibri" w:cstheme="minorHAnsi"/>
        </w:rPr>
        <w:t xml:space="preserve"> oraz lata 202</w:t>
      </w:r>
      <w:r>
        <w:rPr>
          <w:rFonts w:eastAsia="Calibri" w:cstheme="minorHAnsi"/>
        </w:rPr>
        <w:t>2</w:t>
      </w:r>
      <w:r w:rsidRPr="006053C9">
        <w:rPr>
          <w:rFonts w:eastAsia="Calibri" w:cstheme="minorHAnsi"/>
        </w:rPr>
        <w:t>-202</w:t>
      </w:r>
      <w:r>
        <w:rPr>
          <w:rFonts w:eastAsia="Calibri" w:cstheme="minorHAnsi"/>
        </w:rPr>
        <w:t>4</w:t>
      </w:r>
      <w:r w:rsidRPr="006053C9">
        <w:rPr>
          <w:rFonts w:eastAsia="Calibri" w:cstheme="minorHAnsi"/>
        </w:rPr>
        <w:t>.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515"/>
        <w:gridCol w:w="1179"/>
        <w:gridCol w:w="1179"/>
        <w:gridCol w:w="1179"/>
      </w:tblGrid>
      <w:tr w:rsidR="00C45C6C" w:rsidRPr="006053C9" w14:paraId="41A0174D" w14:textId="77777777" w:rsidTr="00657E1D">
        <w:trPr>
          <w:trHeight w:val="300"/>
        </w:trPr>
        <w:tc>
          <w:tcPr>
            <w:tcW w:w="3046"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4D61145E" w14:textId="77777777" w:rsidR="00C45C6C" w:rsidRPr="006053C9" w:rsidRDefault="00C45C6C" w:rsidP="00657E1D">
            <w:pPr>
              <w:jc w:val="center"/>
              <w:rPr>
                <w:rFonts w:cstheme="minorHAnsi"/>
                <w:b/>
                <w:bCs/>
                <w:color w:val="000000"/>
              </w:rPr>
            </w:pPr>
            <w:r w:rsidRPr="006053C9">
              <w:rPr>
                <w:rFonts w:cstheme="minorHAnsi"/>
                <w:b/>
                <w:bCs/>
                <w:color w:val="000000"/>
              </w:rPr>
              <w:t>Wyszczególnienie</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20572813" w14:textId="77777777" w:rsidR="00C45C6C" w:rsidRPr="006053C9" w:rsidRDefault="00C45C6C" w:rsidP="00657E1D">
            <w:pPr>
              <w:jc w:val="center"/>
              <w:rPr>
                <w:rFonts w:cstheme="minorHAnsi"/>
                <w:b/>
                <w:bCs/>
                <w:color w:val="000000"/>
              </w:rPr>
            </w:pPr>
            <w:r w:rsidRPr="006053C9">
              <w:rPr>
                <w:rFonts w:cstheme="minorHAnsi"/>
                <w:b/>
                <w:bCs/>
                <w:color w:val="000000"/>
              </w:rPr>
              <w:t>202</w:t>
            </w:r>
            <w:r>
              <w:rPr>
                <w:rFonts w:cstheme="minorHAnsi"/>
                <w:b/>
                <w:bCs/>
                <w:color w:val="000000"/>
              </w:rPr>
              <w:t>2</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4AA93725" w14:textId="77777777" w:rsidR="00C45C6C" w:rsidRPr="006053C9" w:rsidRDefault="00C45C6C" w:rsidP="00657E1D">
            <w:pPr>
              <w:jc w:val="center"/>
              <w:rPr>
                <w:rFonts w:cstheme="minorHAnsi"/>
                <w:b/>
                <w:bCs/>
                <w:color w:val="000000"/>
              </w:rPr>
            </w:pPr>
            <w:r w:rsidRPr="006053C9">
              <w:rPr>
                <w:rFonts w:cstheme="minorHAnsi"/>
                <w:b/>
                <w:bCs/>
                <w:color w:val="000000"/>
              </w:rPr>
              <w:t>202</w:t>
            </w:r>
            <w:r>
              <w:rPr>
                <w:rFonts w:cstheme="minorHAnsi"/>
                <w:b/>
                <w:bCs/>
                <w:color w:val="000000"/>
              </w:rPr>
              <w:t>3</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58B562E7" w14:textId="77777777" w:rsidR="00C45C6C" w:rsidRPr="006053C9" w:rsidRDefault="00C45C6C" w:rsidP="00657E1D">
            <w:pPr>
              <w:jc w:val="center"/>
              <w:rPr>
                <w:rFonts w:cstheme="minorHAnsi"/>
                <w:b/>
                <w:bCs/>
                <w:color w:val="000000"/>
              </w:rPr>
            </w:pPr>
            <w:r w:rsidRPr="006053C9">
              <w:rPr>
                <w:rFonts w:cstheme="minorHAnsi"/>
                <w:b/>
                <w:bCs/>
                <w:color w:val="000000"/>
              </w:rPr>
              <w:t>202</w:t>
            </w:r>
            <w:r>
              <w:rPr>
                <w:rFonts w:cstheme="minorHAnsi"/>
                <w:b/>
                <w:bCs/>
                <w:color w:val="000000"/>
              </w:rPr>
              <w:t>4</w:t>
            </w:r>
          </w:p>
        </w:tc>
      </w:tr>
      <w:tr w:rsidR="00C45C6C" w:rsidRPr="006053C9" w14:paraId="6D07F46C" w14:textId="77777777" w:rsidTr="00657E1D">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35AAC794" w14:textId="77777777" w:rsidR="00C45C6C" w:rsidRPr="006053C9" w:rsidRDefault="00C45C6C" w:rsidP="00657E1D">
            <w:pPr>
              <w:rPr>
                <w:rFonts w:cstheme="minorHAnsi"/>
                <w:color w:val="000000"/>
              </w:rPr>
            </w:pPr>
            <w:r w:rsidRPr="006053C9">
              <w:rPr>
                <w:rFonts w:cstheme="minorHAnsi"/>
                <w:color w:val="000000"/>
              </w:rPr>
              <w:t>CPI dynamika średnioroczna (%)</w:t>
            </w:r>
          </w:p>
        </w:tc>
        <w:tc>
          <w:tcPr>
            <w:tcW w:w="651" w:type="pct"/>
            <w:tcBorders>
              <w:top w:val="nil"/>
              <w:left w:val="nil"/>
              <w:bottom w:val="single" w:sz="8" w:space="0" w:color="auto"/>
              <w:right w:val="single" w:sz="8" w:space="0" w:color="auto"/>
            </w:tcBorders>
            <w:shd w:val="clear" w:color="auto" w:fill="auto"/>
            <w:vAlign w:val="center"/>
            <w:hideMark/>
          </w:tcPr>
          <w:p w14:paraId="73B7541A" w14:textId="77777777" w:rsidR="00C45C6C" w:rsidRPr="006053C9" w:rsidRDefault="00C45C6C" w:rsidP="00657E1D">
            <w:pPr>
              <w:jc w:val="center"/>
              <w:rPr>
                <w:rFonts w:cstheme="minorHAnsi"/>
                <w:color w:val="000000"/>
              </w:rPr>
            </w:pPr>
            <w:r w:rsidRPr="006053C9">
              <w:rPr>
                <w:rFonts w:cstheme="minorHAnsi"/>
                <w:color w:val="000000"/>
              </w:rPr>
              <w:t>102,</w:t>
            </w:r>
            <w:r>
              <w:rPr>
                <w:rFonts w:cstheme="minorHAnsi"/>
                <w:color w:val="000000"/>
              </w:rPr>
              <w:t>2</w:t>
            </w:r>
          </w:p>
        </w:tc>
        <w:tc>
          <w:tcPr>
            <w:tcW w:w="651" w:type="pct"/>
            <w:tcBorders>
              <w:top w:val="nil"/>
              <w:left w:val="nil"/>
              <w:bottom w:val="single" w:sz="8" w:space="0" w:color="auto"/>
              <w:right w:val="single" w:sz="8" w:space="0" w:color="auto"/>
            </w:tcBorders>
            <w:shd w:val="clear" w:color="auto" w:fill="auto"/>
            <w:vAlign w:val="center"/>
            <w:hideMark/>
          </w:tcPr>
          <w:p w14:paraId="5B225365" w14:textId="77777777" w:rsidR="00C45C6C" w:rsidRPr="006053C9" w:rsidRDefault="00C45C6C" w:rsidP="00657E1D">
            <w:pPr>
              <w:jc w:val="center"/>
              <w:rPr>
                <w:rFonts w:cstheme="minorHAnsi"/>
                <w:color w:val="000000"/>
              </w:rPr>
            </w:pPr>
            <w:r w:rsidRPr="006053C9">
              <w:rPr>
                <w:rFonts w:cstheme="minorHAnsi"/>
                <w:color w:val="000000"/>
              </w:rPr>
              <w:t>102,</w:t>
            </w:r>
            <w:r>
              <w:rPr>
                <w:rFonts w:cstheme="minorHAnsi"/>
                <w:color w:val="000000"/>
              </w:rPr>
              <w:t>4</w:t>
            </w:r>
          </w:p>
        </w:tc>
        <w:tc>
          <w:tcPr>
            <w:tcW w:w="651" w:type="pct"/>
            <w:tcBorders>
              <w:top w:val="nil"/>
              <w:left w:val="nil"/>
              <w:bottom w:val="single" w:sz="8" w:space="0" w:color="auto"/>
              <w:right w:val="single" w:sz="8" w:space="0" w:color="auto"/>
            </w:tcBorders>
            <w:shd w:val="clear" w:color="auto" w:fill="auto"/>
            <w:vAlign w:val="center"/>
            <w:hideMark/>
          </w:tcPr>
          <w:p w14:paraId="4EE61D89" w14:textId="77777777" w:rsidR="00C45C6C" w:rsidRPr="006053C9" w:rsidRDefault="00C45C6C" w:rsidP="00657E1D">
            <w:pPr>
              <w:jc w:val="center"/>
              <w:rPr>
                <w:rFonts w:cstheme="minorHAnsi"/>
                <w:color w:val="000000"/>
              </w:rPr>
            </w:pPr>
            <w:r w:rsidRPr="006053C9">
              <w:rPr>
                <w:rFonts w:cstheme="minorHAnsi"/>
                <w:color w:val="000000"/>
              </w:rPr>
              <w:t>102,5</w:t>
            </w:r>
          </w:p>
        </w:tc>
      </w:tr>
      <w:tr w:rsidR="00C45C6C" w:rsidRPr="006053C9" w14:paraId="3FA34460" w14:textId="77777777" w:rsidTr="00657E1D">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6538C366" w14:textId="77777777" w:rsidR="00C45C6C" w:rsidRPr="006053C9" w:rsidRDefault="00C45C6C" w:rsidP="00657E1D">
            <w:pPr>
              <w:rPr>
                <w:rFonts w:cstheme="minorHAnsi"/>
                <w:color w:val="000000"/>
              </w:rPr>
            </w:pPr>
            <w:r w:rsidRPr="006053C9">
              <w:rPr>
                <w:rFonts w:cstheme="minorHAnsi"/>
                <w:color w:val="000000"/>
              </w:rPr>
              <w:t>PKB dynamika realna (%)</w:t>
            </w:r>
          </w:p>
        </w:tc>
        <w:tc>
          <w:tcPr>
            <w:tcW w:w="651" w:type="pct"/>
            <w:tcBorders>
              <w:top w:val="nil"/>
              <w:left w:val="nil"/>
              <w:bottom w:val="single" w:sz="8" w:space="0" w:color="auto"/>
              <w:right w:val="single" w:sz="8" w:space="0" w:color="auto"/>
            </w:tcBorders>
            <w:shd w:val="clear" w:color="auto" w:fill="auto"/>
            <w:vAlign w:val="center"/>
            <w:hideMark/>
          </w:tcPr>
          <w:p w14:paraId="4DAD1D1C" w14:textId="77777777" w:rsidR="00C45C6C" w:rsidRPr="006053C9" w:rsidRDefault="00C45C6C" w:rsidP="00657E1D">
            <w:pPr>
              <w:jc w:val="center"/>
              <w:rPr>
                <w:rFonts w:cstheme="minorHAnsi"/>
                <w:color w:val="000000"/>
              </w:rPr>
            </w:pPr>
            <w:r w:rsidRPr="006053C9">
              <w:rPr>
                <w:rFonts w:cstheme="minorHAnsi"/>
                <w:color w:val="000000"/>
              </w:rPr>
              <w:t>103,4</w:t>
            </w:r>
          </w:p>
        </w:tc>
        <w:tc>
          <w:tcPr>
            <w:tcW w:w="651" w:type="pct"/>
            <w:tcBorders>
              <w:top w:val="nil"/>
              <w:left w:val="nil"/>
              <w:bottom w:val="single" w:sz="8" w:space="0" w:color="auto"/>
              <w:right w:val="single" w:sz="8" w:space="0" w:color="auto"/>
            </w:tcBorders>
            <w:shd w:val="clear" w:color="auto" w:fill="auto"/>
            <w:vAlign w:val="center"/>
            <w:hideMark/>
          </w:tcPr>
          <w:p w14:paraId="05429B16" w14:textId="77777777" w:rsidR="00C45C6C" w:rsidRPr="006053C9" w:rsidRDefault="00C45C6C" w:rsidP="00657E1D">
            <w:pPr>
              <w:jc w:val="center"/>
              <w:rPr>
                <w:rFonts w:cstheme="minorHAnsi"/>
                <w:color w:val="000000"/>
              </w:rPr>
            </w:pPr>
            <w:r w:rsidRPr="006053C9">
              <w:rPr>
                <w:rFonts w:cstheme="minorHAnsi"/>
                <w:color w:val="000000"/>
              </w:rPr>
              <w:t>103,</w:t>
            </w:r>
            <w:r>
              <w:rPr>
                <w:rFonts w:cstheme="minorHAnsi"/>
                <w:color w:val="000000"/>
              </w:rPr>
              <w:t>0</w:t>
            </w:r>
          </w:p>
        </w:tc>
        <w:tc>
          <w:tcPr>
            <w:tcW w:w="651" w:type="pct"/>
            <w:tcBorders>
              <w:top w:val="nil"/>
              <w:left w:val="nil"/>
              <w:bottom w:val="single" w:sz="8" w:space="0" w:color="auto"/>
              <w:right w:val="single" w:sz="8" w:space="0" w:color="auto"/>
            </w:tcBorders>
            <w:shd w:val="clear" w:color="auto" w:fill="auto"/>
            <w:vAlign w:val="center"/>
            <w:hideMark/>
          </w:tcPr>
          <w:p w14:paraId="67443B49" w14:textId="77777777" w:rsidR="00C45C6C" w:rsidRPr="006053C9" w:rsidRDefault="00C45C6C" w:rsidP="00657E1D">
            <w:pPr>
              <w:jc w:val="center"/>
              <w:rPr>
                <w:rFonts w:cstheme="minorHAnsi"/>
                <w:color w:val="000000"/>
              </w:rPr>
            </w:pPr>
            <w:r w:rsidRPr="006053C9">
              <w:rPr>
                <w:rFonts w:cstheme="minorHAnsi"/>
                <w:color w:val="000000"/>
              </w:rPr>
              <w:t>103,</w:t>
            </w:r>
            <w:r>
              <w:rPr>
                <w:rFonts w:cstheme="minorHAnsi"/>
                <w:color w:val="000000"/>
              </w:rPr>
              <w:t>0</w:t>
            </w:r>
          </w:p>
        </w:tc>
      </w:tr>
    </w:tbl>
    <w:p w14:paraId="7F7CDEF3" w14:textId="74820B02" w:rsidR="001B4D29" w:rsidRDefault="001B4D29" w:rsidP="00C45C6C">
      <w:pPr>
        <w:jc w:val="both"/>
        <w:rPr>
          <w:rFonts w:eastAsia="Calibri" w:cstheme="minorHAnsi"/>
        </w:rPr>
      </w:pPr>
    </w:p>
    <w:p w14:paraId="14D34835" w14:textId="77777777" w:rsidR="00C45C6C" w:rsidRPr="006053C9" w:rsidRDefault="00C45C6C" w:rsidP="008E2836">
      <w:pPr>
        <w:widowControl w:val="0"/>
        <w:numPr>
          <w:ilvl w:val="0"/>
          <w:numId w:val="4"/>
        </w:numPr>
        <w:adjustRightInd w:val="0"/>
        <w:spacing w:after="0"/>
        <w:jc w:val="both"/>
        <w:textAlignment w:val="baseline"/>
        <w:rPr>
          <w:rFonts w:eastAsia="Calibri" w:cstheme="minorHAnsi"/>
          <w:b/>
        </w:rPr>
      </w:pPr>
      <w:r w:rsidRPr="006053C9">
        <w:rPr>
          <w:rFonts w:eastAsia="Calibri" w:cstheme="minorHAnsi"/>
          <w:b/>
        </w:rPr>
        <w:t>Dochody budżetu.</w:t>
      </w:r>
    </w:p>
    <w:p w14:paraId="10D80A6D" w14:textId="77777777" w:rsidR="00C45C6C" w:rsidRPr="004E67EB" w:rsidRDefault="00C45C6C" w:rsidP="00C45C6C">
      <w:pPr>
        <w:autoSpaceDE w:val="0"/>
        <w:autoSpaceDN w:val="0"/>
        <w:adjustRightInd w:val="0"/>
        <w:jc w:val="both"/>
        <w:rPr>
          <w:rFonts w:cstheme="minorHAnsi"/>
          <w:color w:val="000000"/>
        </w:rPr>
      </w:pPr>
      <w:r w:rsidRPr="006053C9">
        <w:rPr>
          <w:rFonts w:eastAsia="Calibri" w:cstheme="minorHAnsi"/>
        </w:rPr>
        <w:t xml:space="preserve">W Wieloletniej Prognozie Finansowej zaplanowano dochody bieżące w latach </w:t>
      </w:r>
      <w:r>
        <w:rPr>
          <w:rFonts w:eastAsia="Calibri" w:cstheme="minorHAnsi"/>
        </w:rPr>
        <w:t>2021</w:t>
      </w:r>
      <w:r w:rsidRPr="006053C9">
        <w:rPr>
          <w:rFonts w:eastAsia="Calibri" w:cstheme="minorHAnsi"/>
        </w:rPr>
        <w:t>-202</w:t>
      </w:r>
      <w:r>
        <w:rPr>
          <w:rFonts w:eastAsia="Calibri" w:cstheme="minorHAnsi"/>
        </w:rPr>
        <w:t>4</w:t>
      </w:r>
      <w:r w:rsidRPr="006053C9">
        <w:rPr>
          <w:rFonts w:eastAsia="Calibri" w:cstheme="minorHAnsi"/>
        </w:rPr>
        <w:t xml:space="preserve"> z tytułu opłaty za gospodarowanie odpadami komunalnymi, odsetek od nieterminowych wpłat, wpływy z różnych dochodów i opłat oraz dochody z tytułu grzywien i kar pieniężnych.  Podstawowy dochód Komunalnego Związku Gmin Regionu Leszczyńskiego stanowią wpływy z tytułu gospodarowania </w:t>
      </w:r>
      <w:r w:rsidRPr="004E67EB">
        <w:rPr>
          <w:rFonts w:eastAsia="Calibri" w:cstheme="minorHAnsi"/>
        </w:rPr>
        <w:t>odpadami komunalnymi.</w:t>
      </w:r>
      <w:r w:rsidRPr="004E67EB">
        <w:rPr>
          <w:rFonts w:cstheme="minorHAnsi"/>
        </w:rPr>
        <w:t xml:space="preserve"> </w:t>
      </w:r>
      <w:r w:rsidRPr="004E67EB">
        <w:rPr>
          <w:rFonts w:cstheme="minorHAnsi"/>
          <w:color w:val="000000"/>
        </w:rPr>
        <w:t xml:space="preserve">Uchwałą Nr XXXIV/3/2020 Zgromadzenie Związku Międzygminnego „Komunalny Związek Gmin Regionu Leszczyńskiego” w dniu 23 kwietnia 2020 r. dokonało wyboru </w:t>
      </w:r>
      <w:r w:rsidRPr="004E67EB">
        <w:rPr>
          <w:rFonts w:cstheme="minorHAnsi"/>
          <w:color w:val="000000"/>
        </w:rPr>
        <w:lastRenderedPageBreak/>
        <w:t xml:space="preserve">metody ustalania opłaty za gospodarowanie odpadami komunalnymi oraz ustalenia wysokości tej opłaty. Określono od 1 czerwca 2020 r. podstawową stawkę opłaty za gospodarowanie odpadami komunalnymi w wysokości 27 zł od mieszkańca miesięcznie. </w:t>
      </w:r>
    </w:p>
    <w:p w14:paraId="4B14B8EF" w14:textId="77777777" w:rsidR="00C45C6C" w:rsidRPr="004E67EB" w:rsidRDefault="00C45C6C" w:rsidP="00C45C6C">
      <w:pPr>
        <w:autoSpaceDE w:val="0"/>
        <w:autoSpaceDN w:val="0"/>
        <w:adjustRightInd w:val="0"/>
        <w:jc w:val="both"/>
        <w:rPr>
          <w:rFonts w:cstheme="minorHAnsi"/>
          <w:color w:val="000000"/>
        </w:rPr>
      </w:pPr>
      <w:r w:rsidRPr="004E67EB">
        <w:rPr>
          <w:rFonts w:cstheme="minorHAnsi"/>
          <w:color w:val="000000"/>
        </w:rPr>
        <w:t xml:space="preserve">Ponadto uchwałą Nr XXXIV/6/2020 Zgromadzenie Związku Międzygminnego „Komunalny Związek Gmin Regionu Leszczyńskiego” w dniu 23 kwietnia 2020 r. dokonało zwolnienia z części opłaty za gospodarowanie odpadami komunalnymi.  Zwolniono z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w:t>
      </w:r>
    </w:p>
    <w:p w14:paraId="750791A5" w14:textId="77777777" w:rsidR="00C45C6C" w:rsidRPr="004E67EB" w:rsidRDefault="00C45C6C" w:rsidP="00C45C6C">
      <w:pPr>
        <w:autoSpaceDE w:val="0"/>
        <w:autoSpaceDN w:val="0"/>
        <w:adjustRightInd w:val="0"/>
        <w:jc w:val="both"/>
        <w:rPr>
          <w:rFonts w:cstheme="minorHAnsi"/>
        </w:rPr>
      </w:pPr>
      <w:r w:rsidRPr="004E67EB">
        <w:rPr>
          <w:rFonts w:cstheme="minorHAnsi"/>
          <w:color w:val="000000"/>
        </w:rPr>
        <w:t xml:space="preserve">Uchwałą </w:t>
      </w:r>
      <w:r w:rsidRPr="004E67EB">
        <w:rPr>
          <w:rFonts w:cstheme="minorHAnsi"/>
        </w:rPr>
        <w:t>Nr XXXII/3/2019 Zgromadzenie Związku Międzygminnego „Komunalny Związek Gmin Regionu Leszczyńskiego” w dniu 16 października 2019 r. ustaliło roczną, ryczałtową stawkę opłaty za gospodarowanie odpadami komunalnymi (od domku letniskowego lub innej) nieruchomości wykorzystywanej na cele rekreacyjno-wypoczynkowe</w:t>
      </w:r>
      <w:r>
        <w:rPr>
          <w:rFonts w:cstheme="minorHAnsi"/>
        </w:rPr>
        <w:t xml:space="preserve"> w wysokości 169,00zł.</w:t>
      </w:r>
    </w:p>
    <w:p w14:paraId="3A0A60A2" w14:textId="77777777" w:rsidR="00C45C6C" w:rsidRDefault="00C45C6C" w:rsidP="00C45C6C">
      <w:pPr>
        <w:widowControl w:val="0"/>
        <w:adjustRightInd w:val="0"/>
        <w:ind w:firstLine="360"/>
        <w:jc w:val="both"/>
        <w:textAlignment w:val="baseline"/>
        <w:rPr>
          <w:rFonts w:eastAsia="Calibri" w:cstheme="minorHAnsi"/>
        </w:rPr>
      </w:pPr>
      <w:r w:rsidRPr="006053C9">
        <w:rPr>
          <w:rFonts w:eastAsia="Calibri" w:cstheme="minorHAnsi"/>
        </w:rPr>
        <w:t xml:space="preserve">Wieloletnią Prognozę Finansową w zakresie dochodów sporządzono w sposób maksymalnie realny biorąc pod uwagę ostatnie lata działalności Związku. Wszystkie dochody objęte prognozą na </w:t>
      </w:r>
      <w:r>
        <w:rPr>
          <w:rFonts w:eastAsia="Calibri" w:cstheme="minorHAnsi"/>
        </w:rPr>
        <w:t>2022</w:t>
      </w:r>
      <w:r w:rsidRPr="006053C9">
        <w:rPr>
          <w:rFonts w:eastAsia="Calibri" w:cstheme="minorHAnsi"/>
        </w:rPr>
        <w:t>-202</w:t>
      </w:r>
      <w:r>
        <w:rPr>
          <w:rFonts w:eastAsia="Calibri" w:cstheme="minorHAnsi"/>
        </w:rPr>
        <w:t>4</w:t>
      </w:r>
      <w:r w:rsidRPr="006053C9">
        <w:rPr>
          <w:rFonts w:eastAsia="Calibri" w:cstheme="minorHAnsi"/>
        </w:rPr>
        <w:t xml:space="preserve"> oszacowano w oparciu o wskaźnik inflacji i dynamiki wzrostu. W latach </w:t>
      </w:r>
      <w:r>
        <w:rPr>
          <w:rFonts w:eastAsia="Calibri" w:cstheme="minorHAnsi"/>
        </w:rPr>
        <w:t>2021</w:t>
      </w:r>
      <w:r w:rsidRPr="006053C9">
        <w:rPr>
          <w:rFonts w:eastAsia="Calibri" w:cstheme="minorHAnsi"/>
        </w:rPr>
        <w:t xml:space="preserve"> – 202</w:t>
      </w:r>
      <w:r>
        <w:rPr>
          <w:rFonts w:eastAsia="Calibri" w:cstheme="minorHAnsi"/>
        </w:rPr>
        <w:t>4</w:t>
      </w:r>
      <w:r w:rsidRPr="006053C9">
        <w:rPr>
          <w:rFonts w:eastAsia="Calibri" w:cstheme="minorHAnsi"/>
        </w:rPr>
        <w:t xml:space="preserve"> dochody majątkowe nie zostały zaplanowane wobec powyższego w Wieloletniej Prognozie Finansowej nie zostały wyodrębnione. </w:t>
      </w:r>
    </w:p>
    <w:p w14:paraId="4382B87A" w14:textId="77777777" w:rsidR="00C45C6C" w:rsidRPr="006053C9" w:rsidRDefault="00C45C6C" w:rsidP="008E2836">
      <w:pPr>
        <w:widowControl w:val="0"/>
        <w:numPr>
          <w:ilvl w:val="0"/>
          <w:numId w:val="4"/>
        </w:numPr>
        <w:adjustRightInd w:val="0"/>
        <w:spacing w:after="0"/>
        <w:jc w:val="both"/>
        <w:textAlignment w:val="baseline"/>
        <w:rPr>
          <w:rFonts w:eastAsia="Calibri" w:cstheme="minorHAnsi"/>
          <w:b/>
        </w:rPr>
      </w:pPr>
      <w:r w:rsidRPr="006053C9">
        <w:rPr>
          <w:rFonts w:eastAsia="Calibri" w:cstheme="minorHAnsi"/>
          <w:b/>
        </w:rPr>
        <w:t>Wydatki budżetu.</w:t>
      </w:r>
    </w:p>
    <w:p w14:paraId="08EBF9CA" w14:textId="77777777" w:rsidR="00C45C6C" w:rsidRPr="006053C9" w:rsidRDefault="00C45C6C" w:rsidP="00C45C6C">
      <w:pPr>
        <w:ind w:firstLine="709"/>
        <w:jc w:val="both"/>
        <w:rPr>
          <w:rFonts w:eastAsia="Calibri" w:cstheme="minorHAnsi"/>
        </w:rPr>
      </w:pPr>
      <w:r w:rsidRPr="006053C9">
        <w:rPr>
          <w:rFonts w:eastAsia="Calibri" w:cstheme="minorHAnsi"/>
        </w:rPr>
        <w:t xml:space="preserve">W okresie objętym prognozą zaplanowano wydatki bieżące w oparciu o planowane wydatki na </w:t>
      </w:r>
      <w:r>
        <w:rPr>
          <w:rFonts w:eastAsia="Calibri" w:cstheme="minorHAnsi"/>
        </w:rPr>
        <w:t>2021</w:t>
      </w:r>
      <w:r w:rsidRPr="006053C9">
        <w:rPr>
          <w:rFonts w:eastAsia="Calibri" w:cstheme="minorHAnsi"/>
        </w:rPr>
        <w:t xml:space="preserve">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5FDA6936"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wydatki osobowe niezaliczone do wynagrodzeń,</w:t>
      </w:r>
    </w:p>
    <w:p w14:paraId="59032A9C"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wynagrodzenia osobowe dla pracowników,</w:t>
      </w:r>
    </w:p>
    <w:p w14:paraId="69869563"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dodatkowe wynagrodzenia roczne,</w:t>
      </w:r>
    </w:p>
    <w:p w14:paraId="6B1DD453"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składki na ubezpieczenia społeczne,</w:t>
      </w:r>
    </w:p>
    <w:p w14:paraId="72675A6D"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składki na Fundusz Pracy</w:t>
      </w:r>
      <w:r>
        <w:rPr>
          <w:rFonts w:eastAsia="Calibri" w:cstheme="minorHAnsi"/>
        </w:rPr>
        <w:t xml:space="preserve"> oraz Fundusz Solidarnościowy</w:t>
      </w:r>
      <w:r w:rsidRPr="006053C9">
        <w:rPr>
          <w:rFonts w:eastAsia="Calibri" w:cstheme="minorHAnsi"/>
        </w:rPr>
        <w:t xml:space="preserve">, </w:t>
      </w:r>
    </w:p>
    <w:p w14:paraId="0205058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wynagrodzenia bezosobowe,</w:t>
      </w:r>
    </w:p>
    <w:p w14:paraId="15B2D91A" w14:textId="77777777" w:rsidR="00C45C6C" w:rsidRPr="006053C9" w:rsidRDefault="00C45C6C" w:rsidP="00C45C6C">
      <w:pPr>
        <w:widowControl w:val="0"/>
        <w:numPr>
          <w:ilvl w:val="0"/>
          <w:numId w:val="8"/>
        </w:numPr>
        <w:tabs>
          <w:tab w:val="left" w:pos="5529"/>
        </w:tabs>
        <w:adjustRightInd w:val="0"/>
        <w:spacing w:after="0"/>
        <w:ind w:left="714" w:hanging="357"/>
        <w:jc w:val="both"/>
        <w:textAlignment w:val="baseline"/>
        <w:rPr>
          <w:rFonts w:eastAsia="Calibri" w:cstheme="minorHAnsi"/>
        </w:rPr>
      </w:pPr>
      <w:r w:rsidRPr="006053C9">
        <w:rPr>
          <w:rFonts w:eastAsia="Calibri" w:cstheme="minorHAnsi"/>
        </w:rPr>
        <w:t>nagrody konkursowe,</w:t>
      </w:r>
    </w:p>
    <w:p w14:paraId="093F7CFD"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materiałów i wyposażenia,</w:t>
      </w:r>
    </w:p>
    <w:p w14:paraId="63AAA56A"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środków żywności,</w:t>
      </w:r>
    </w:p>
    <w:p w14:paraId="2498B37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usług remontowych,</w:t>
      </w:r>
    </w:p>
    <w:p w14:paraId="112AB667"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usług zdrowotnych,</w:t>
      </w:r>
    </w:p>
    <w:p w14:paraId="2EA447CA"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usług pozostałych,</w:t>
      </w:r>
    </w:p>
    <w:p w14:paraId="6F62D6F6" w14:textId="77777777"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opłaty z tytułu zakupu usług telekomunikacyjnych,</w:t>
      </w:r>
    </w:p>
    <w:p w14:paraId="3DDD9F9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Pr>
          <w:rFonts w:eastAsia="Calibri" w:cstheme="minorHAnsi"/>
        </w:rPr>
        <w:t xml:space="preserve">zakup usług obejmujących wykonanie ekspertyz, analiz i opinii. </w:t>
      </w:r>
    </w:p>
    <w:p w14:paraId="7A413ACD"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opłaty za administrowanie i czynsze za budynki, lokale i pomieszczenia garażowe,</w:t>
      </w:r>
    </w:p>
    <w:p w14:paraId="3379B279"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lastRenderedPageBreak/>
        <w:t>podróże służbowe krajowe,</w:t>
      </w:r>
    </w:p>
    <w:p w14:paraId="5EC0AA4A"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podróże służbowe zagraniczne,</w:t>
      </w:r>
    </w:p>
    <w:p w14:paraId="2051CD06" w14:textId="77777777"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różne opłaty i składki,</w:t>
      </w:r>
    </w:p>
    <w:p w14:paraId="7D33277B"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pozostałe odsetki,</w:t>
      </w:r>
    </w:p>
    <w:p w14:paraId="2E7EA4C0"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koszty postępowania sądowego i prokuratorskiego,</w:t>
      </w:r>
    </w:p>
    <w:p w14:paraId="4B833862"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odpisy na Zakładowy Fundusz Świadczeń Socjalnych,</w:t>
      </w:r>
    </w:p>
    <w:p w14:paraId="0416F141" w14:textId="77777777"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szkolenia pracowników niebędących członkami korpusu służby cywilnej,</w:t>
      </w:r>
    </w:p>
    <w:p w14:paraId="7F32026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Pr>
          <w:rFonts w:eastAsia="Calibri" w:cstheme="minorHAnsi"/>
        </w:rPr>
        <w:t>wpłaty na PPK finansowane przez podmiot zatrudniający,</w:t>
      </w:r>
    </w:p>
    <w:p w14:paraId="3C944287"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wydatki majątkowe,</w:t>
      </w:r>
    </w:p>
    <w:p w14:paraId="1EC90598" w14:textId="284672F9"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rezerwy.</w:t>
      </w:r>
    </w:p>
    <w:p w14:paraId="31B587C9" w14:textId="77777777" w:rsidR="00D306B3" w:rsidRDefault="00D306B3" w:rsidP="00D306B3">
      <w:pPr>
        <w:widowControl w:val="0"/>
        <w:adjustRightInd w:val="0"/>
        <w:spacing w:after="0"/>
        <w:ind w:left="714"/>
        <w:jc w:val="both"/>
        <w:textAlignment w:val="baseline"/>
        <w:rPr>
          <w:rFonts w:eastAsia="Calibri" w:cstheme="minorHAnsi"/>
        </w:rPr>
      </w:pPr>
    </w:p>
    <w:p w14:paraId="6ECE1173" w14:textId="77777777" w:rsidR="00C45C6C" w:rsidRPr="006053C9" w:rsidRDefault="00C45C6C" w:rsidP="008E2836">
      <w:pPr>
        <w:numPr>
          <w:ilvl w:val="0"/>
          <w:numId w:val="4"/>
        </w:numPr>
        <w:spacing w:after="0"/>
        <w:contextualSpacing/>
        <w:rPr>
          <w:rFonts w:eastAsia="Calibri" w:cstheme="minorHAnsi"/>
          <w:b/>
        </w:rPr>
      </w:pPr>
      <w:r w:rsidRPr="006053C9">
        <w:rPr>
          <w:rFonts w:eastAsia="Calibri" w:cstheme="minorHAnsi"/>
          <w:b/>
        </w:rPr>
        <w:t>Wynik budżetu, przeznaczenie nadwyżki albo sposób sfinansowania deficytu.</w:t>
      </w:r>
    </w:p>
    <w:p w14:paraId="1BC242BD" w14:textId="185F3AA5" w:rsidR="001B4D29" w:rsidRPr="006053C9" w:rsidRDefault="001B4D29" w:rsidP="001B4D29">
      <w:pPr>
        <w:ind w:firstLine="360"/>
        <w:jc w:val="both"/>
        <w:rPr>
          <w:rFonts w:eastAsia="Calibri" w:cstheme="minorHAnsi"/>
        </w:rPr>
      </w:pPr>
      <w:bookmarkStart w:id="3" w:name="_Hlk14934499"/>
      <w:r w:rsidRPr="006053C9">
        <w:rPr>
          <w:rFonts w:eastAsia="Calibri" w:cstheme="minorHAnsi"/>
        </w:rPr>
        <w:t xml:space="preserve">W roku </w:t>
      </w:r>
      <w:r>
        <w:rPr>
          <w:rFonts w:eastAsia="Calibri" w:cstheme="minorHAnsi"/>
        </w:rPr>
        <w:t>2021</w:t>
      </w:r>
      <w:r w:rsidRPr="006053C9">
        <w:rPr>
          <w:rFonts w:eastAsia="Calibri" w:cstheme="minorHAnsi"/>
        </w:rPr>
        <w:t xml:space="preserve"> planowane wydatki ogółem równe są planowanym dochodom ogółem. Dochody planowane w </w:t>
      </w:r>
      <w:r>
        <w:rPr>
          <w:rFonts w:eastAsia="Calibri" w:cstheme="minorHAnsi"/>
        </w:rPr>
        <w:t>2021</w:t>
      </w:r>
      <w:r w:rsidRPr="006053C9">
        <w:rPr>
          <w:rFonts w:eastAsia="Calibri" w:cstheme="minorHAnsi"/>
        </w:rPr>
        <w:t xml:space="preserve"> r. wynoszą </w:t>
      </w:r>
      <w:r>
        <w:rPr>
          <w:rFonts w:eastAsia="Calibri" w:cstheme="minorHAnsi"/>
        </w:rPr>
        <w:t>70.829.000</w:t>
      </w:r>
      <w:r w:rsidRPr="006053C9">
        <w:rPr>
          <w:rFonts w:eastAsia="Calibri" w:cstheme="minorHAnsi"/>
        </w:rPr>
        <w:t xml:space="preserve"> zł (w tym bieżące </w:t>
      </w:r>
      <w:r>
        <w:rPr>
          <w:rFonts w:eastAsia="Calibri" w:cstheme="minorHAnsi"/>
        </w:rPr>
        <w:t>70.829.000</w:t>
      </w:r>
      <w:r w:rsidRPr="006053C9">
        <w:rPr>
          <w:rFonts w:eastAsia="Calibri" w:cstheme="minorHAnsi"/>
        </w:rPr>
        <w:t xml:space="preserve"> zł, majątkowe 0 zł). Planowane wydatki na </w:t>
      </w:r>
      <w:r>
        <w:rPr>
          <w:rFonts w:eastAsia="Calibri" w:cstheme="minorHAnsi"/>
        </w:rPr>
        <w:t>2021</w:t>
      </w:r>
      <w:r w:rsidRPr="006053C9">
        <w:rPr>
          <w:rFonts w:eastAsia="Calibri" w:cstheme="minorHAnsi"/>
        </w:rPr>
        <w:t xml:space="preserve"> r. określono w wysokości </w:t>
      </w:r>
      <w:r>
        <w:rPr>
          <w:rFonts w:eastAsia="Calibri" w:cstheme="minorHAnsi"/>
        </w:rPr>
        <w:t>70.829.000</w:t>
      </w:r>
      <w:r w:rsidRPr="006053C9">
        <w:rPr>
          <w:rFonts w:eastAsia="Calibri" w:cstheme="minorHAnsi"/>
        </w:rPr>
        <w:t xml:space="preserve"> zł (w tym bieżące </w:t>
      </w:r>
      <w:r>
        <w:rPr>
          <w:rFonts w:eastAsia="Calibri" w:cstheme="minorHAnsi"/>
        </w:rPr>
        <w:t>70.232</w:t>
      </w:r>
      <w:r w:rsidRPr="006053C9">
        <w:rPr>
          <w:rFonts w:eastAsia="Calibri" w:cstheme="minorHAnsi"/>
        </w:rPr>
        <w:t xml:space="preserve">.000 zł, majątkowe </w:t>
      </w:r>
      <w:r>
        <w:rPr>
          <w:rFonts w:eastAsia="Calibri" w:cstheme="minorHAnsi"/>
        </w:rPr>
        <w:t>597</w:t>
      </w:r>
      <w:r w:rsidRPr="006053C9">
        <w:rPr>
          <w:rFonts w:eastAsia="Calibri" w:cstheme="minorHAnsi"/>
        </w:rPr>
        <w:t xml:space="preserve">.000 zł). </w:t>
      </w:r>
    </w:p>
    <w:p w14:paraId="06871259" w14:textId="77777777" w:rsidR="001B4D29" w:rsidRPr="006053C9" w:rsidRDefault="001B4D29" w:rsidP="001B4D29">
      <w:pPr>
        <w:ind w:firstLine="360"/>
        <w:jc w:val="both"/>
        <w:rPr>
          <w:rFonts w:eastAsia="Calibri" w:cstheme="minorHAnsi"/>
        </w:rPr>
      </w:pPr>
      <w:r w:rsidRPr="006053C9">
        <w:rPr>
          <w:rFonts w:eastAsia="Calibri" w:cstheme="minorHAnsi"/>
        </w:rPr>
        <w:t>W latach 202</w:t>
      </w:r>
      <w:r>
        <w:rPr>
          <w:rFonts w:eastAsia="Calibri" w:cstheme="minorHAnsi"/>
        </w:rPr>
        <w:t>2</w:t>
      </w:r>
      <w:r w:rsidRPr="006053C9">
        <w:rPr>
          <w:rFonts w:eastAsia="Calibri" w:cstheme="minorHAnsi"/>
        </w:rPr>
        <w:t>-202</w:t>
      </w:r>
      <w:r>
        <w:rPr>
          <w:rFonts w:eastAsia="Calibri" w:cstheme="minorHAnsi"/>
        </w:rPr>
        <w:t>4</w:t>
      </w:r>
      <w:r w:rsidRPr="006053C9">
        <w:rPr>
          <w:rFonts w:eastAsia="Calibri" w:cstheme="minorHAnsi"/>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bookmarkEnd w:id="3"/>
    <w:p w14:paraId="4CBEC85F" w14:textId="0C2DF5FB" w:rsidR="00C45C6C" w:rsidRDefault="00C45C6C" w:rsidP="008E2836">
      <w:pPr>
        <w:numPr>
          <w:ilvl w:val="0"/>
          <w:numId w:val="4"/>
        </w:numPr>
        <w:spacing w:after="0"/>
        <w:contextualSpacing/>
        <w:rPr>
          <w:rFonts w:eastAsia="Calibri" w:cstheme="minorHAnsi"/>
          <w:b/>
        </w:rPr>
      </w:pPr>
      <w:r w:rsidRPr="006053C9">
        <w:rPr>
          <w:rFonts w:eastAsia="Calibri" w:cstheme="minorHAnsi"/>
          <w:b/>
        </w:rPr>
        <w:t>Przychody i rozchody budżetu.</w:t>
      </w:r>
    </w:p>
    <w:p w14:paraId="29C3AEFB" w14:textId="77777777" w:rsidR="001B4D29" w:rsidRPr="006053C9" w:rsidRDefault="001B4D29" w:rsidP="001B4D29">
      <w:pPr>
        <w:ind w:firstLine="360"/>
        <w:jc w:val="both"/>
        <w:rPr>
          <w:rFonts w:eastAsia="Calibri" w:cstheme="minorHAnsi"/>
        </w:rPr>
      </w:pPr>
      <w:r w:rsidRPr="006053C9">
        <w:rPr>
          <w:rFonts w:eastAsia="Calibri" w:cstheme="minorHAnsi"/>
        </w:rPr>
        <w:t xml:space="preserve">W latach </w:t>
      </w:r>
      <w:r>
        <w:rPr>
          <w:rFonts w:eastAsia="Calibri" w:cstheme="minorHAnsi"/>
        </w:rPr>
        <w:t>2021</w:t>
      </w:r>
      <w:r w:rsidRPr="006053C9">
        <w:rPr>
          <w:rFonts w:eastAsia="Calibri" w:cstheme="minorHAnsi"/>
        </w:rPr>
        <w:t>-202</w:t>
      </w:r>
      <w:r>
        <w:rPr>
          <w:rFonts w:eastAsia="Calibri" w:cstheme="minorHAnsi"/>
        </w:rPr>
        <w:t>4</w:t>
      </w:r>
      <w:r w:rsidRPr="006053C9">
        <w:rPr>
          <w:rFonts w:eastAsia="Calibri" w:cstheme="minorHAnsi"/>
        </w:rPr>
        <w:t xml:space="preserve"> objętych Wieloletnią Prognozą Finansową planowany jest zrównoważony budżet.  Na skutek powyższego nie zostały zaplanowane przychody i rozchody Komunalnego Związku Gmin Regionu Leszczyńskiego. </w:t>
      </w:r>
    </w:p>
    <w:p w14:paraId="39AE7CED" w14:textId="77777777" w:rsidR="00C45C6C" w:rsidRPr="006053C9" w:rsidRDefault="00C45C6C" w:rsidP="008E2836">
      <w:pPr>
        <w:numPr>
          <w:ilvl w:val="0"/>
          <w:numId w:val="4"/>
        </w:numPr>
        <w:spacing w:after="0"/>
        <w:contextualSpacing/>
        <w:rPr>
          <w:rFonts w:eastAsia="Calibri" w:cstheme="minorHAnsi"/>
          <w:b/>
        </w:rPr>
      </w:pPr>
      <w:r w:rsidRPr="006053C9">
        <w:rPr>
          <w:rFonts w:eastAsia="Calibri" w:cstheme="minorHAnsi"/>
          <w:b/>
        </w:rPr>
        <w:t>Kwota długu Komunalnego Związku Gmin Regionu Leszczyńskiego, w tym relacja o której mowa w art. 243 oraz sposób sfinansowania spłaty długu.</w:t>
      </w:r>
    </w:p>
    <w:p w14:paraId="480ADA25" w14:textId="77777777" w:rsidR="00C45C6C" w:rsidRPr="006053C9" w:rsidRDefault="00C45C6C" w:rsidP="00C45C6C">
      <w:pPr>
        <w:ind w:firstLine="357"/>
        <w:jc w:val="both"/>
        <w:rPr>
          <w:rFonts w:cstheme="minorHAnsi"/>
        </w:rPr>
      </w:pPr>
      <w:r w:rsidRPr="006053C9">
        <w:rPr>
          <w:rFonts w:cstheme="minorHAnsi"/>
        </w:rPr>
        <w:t xml:space="preserve">Stan zadłużenia wynikający z kredytów i pożyczek oraz poręczeń i gwarancji Komunalnego Związku Gmin Regionu Leszczyńskiego ujęty w Wieloletniej Prognozie Finansowej na lata </w:t>
      </w:r>
      <w:r>
        <w:rPr>
          <w:rFonts w:cstheme="minorHAnsi"/>
        </w:rPr>
        <w:t>2021</w:t>
      </w:r>
      <w:r w:rsidRPr="006053C9">
        <w:rPr>
          <w:rFonts w:cstheme="minorHAnsi"/>
        </w:rPr>
        <w:t xml:space="preserve"> – 202</w:t>
      </w:r>
      <w:r>
        <w:rPr>
          <w:rFonts w:cstheme="minorHAnsi"/>
        </w:rPr>
        <w:t>4</w:t>
      </w:r>
      <w:r w:rsidRPr="006053C9">
        <w:rPr>
          <w:rFonts w:cstheme="minorHAnsi"/>
        </w:rPr>
        <w:t xml:space="preserve"> wynosi 0,00 zł. Na dzień sporządzenia WPF zadłużenie Związku Międzygminnego nie jest planowane</w:t>
      </w:r>
      <w:r>
        <w:rPr>
          <w:rFonts w:cstheme="minorHAnsi"/>
        </w:rPr>
        <w:t xml:space="preserve">. </w:t>
      </w:r>
      <w:r w:rsidRPr="006053C9">
        <w:rPr>
          <w:rFonts w:cstheme="minorHAnsi"/>
        </w:rPr>
        <w:t xml:space="preserve"> </w:t>
      </w:r>
    </w:p>
    <w:p w14:paraId="665AE9E5" w14:textId="77777777" w:rsidR="00C45C6C" w:rsidRPr="006053C9" w:rsidRDefault="00C45C6C" w:rsidP="008E2836">
      <w:pPr>
        <w:numPr>
          <w:ilvl w:val="0"/>
          <w:numId w:val="4"/>
        </w:numPr>
        <w:spacing w:after="0"/>
        <w:contextualSpacing/>
        <w:rPr>
          <w:rFonts w:eastAsia="Calibri" w:cstheme="minorHAnsi"/>
          <w:b/>
        </w:rPr>
      </w:pPr>
      <w:r w:rsidRPr="006053C9">
        <w:rPr>
          <w:rFonts w:eastAsia="Calibri" w:cstheme="minorHAnsi"/>
          <w:b/>
        </w:rPr>
        <w:t>Wykaz Przedsięwzięć Wieloletnich</w:t>
      </w:r>
    </w:p>
    <w:p w14:paraId="48CBD979" w14:textId="18AA9B26" w:rsidR="00C45C6C" w:rsidRDefault="00C45C6C" w:rsidP="00C45C6C">
      <w:pPr>
        <w:spacing w:before="100" w:beforeAutospacing="1" w:after="198"/>
        <w:jc w:val="both"/>
        <w:rPr>
          <w:rFonts w:cstheme="minorHAnsi"/>
        </w:rPr>
      </w:pPr>
      <w:r w:rsidRPr="006053C9">
        <w:rPr>
          <w:rFonts w:cstheme="minorHAnsi"/>
        </w:rPr>
        <w:t>Wykaz p</w:t>
      </w:r>
      <w:r w:rsidR="00A119F7">
        <w:rPr>
          <w:rFonts w:cstheme="minorHAnsi"/>
        </w:rPr>
        <w:t>r</w:t>
      </w:r>
      <w:r w:rsidRPr="006053C9">
        <w:rPr>
          <w:rFonts w:cstheme="minorHAnsi"/>
        </w:rPr>
        <w:t>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571"/>
        <w:gridCol w:w="5801"/>
        <w:gridCol w:w="1208"/>
        <w:gridCol w:w="1472"/>
      </w:tblGrid>
      <w:tr w:rsidR="001B4D29" w:rsidRPr="001B4D29" w14:paraId="29AC47B7" w14:textId="77777777" w:rsidTr="001B4D29">
        <w:trPr>
          <w:trHeight w:val="420"/>
        </w:trPr>
        <w:tc>
          <w:tcPr>
            <w:tcW w:w="316"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309E0624" w14:textId="77777777" w:rsidR="001B4D29" w:rsidRPr="001B4D29" w:rsidRDefault="001B4D29" w:rsidP="001B4D29">
            <w:pPr>
              <w:spacing w:after="0" w:line="240" w:lineRule="auto"/>
              <w:jc w:val="center"/>
              <w:rPr>
                <w:rFonts w:ascii="Calibri" w:eastAsia="Times New Roman" w:hAnsi="Calibri" w:cs="Calibri"/>
                <w:b/>
                <w:bCs/>
                <w:color w:val="000000"/>
                <w:sz w:val="16"/>
                <w:szCs w:val="16"/>
                <w:lang w:eastAsia="pl-PL"/>
              </w:rPr>
            </w:pPr>
            <w:proofErr w:type="spellStart"/>
            <w:r w:rsidRPr="001B4D29">
              <w:rPr>
                <w:rFonts w:ascii="Calibri" w:eastAsia="Times New Roman" w:hAnsi="Calibri" w:cs="Calibri"/>
                <w:b/>
                <w:bCs/>
                <w:color w:val="000000"/>
                <w:sz w:val="16"/>
                <w:szCs w:val="16"/>
                <w:lang w:eastAsia="pl-PL"/>
              </w:rPr>
              <w:t>Lp</w:t>
            </w:r>
            <w:proofErr w:type="spellEnd"/>
          </w:p>
        </w:tc>
        <w:tc>
          <w:tcPr>
            <w:tcW w:w="3204" w:type="pct"/>
            <w:tcBorders>
              <w:top w:val="single" w:sz="8" w:space="0" w:color="auto"/>
              <w:left w:val="nil"/>
              <w:bottom w:val="single" w:sz="8" w:space="0" w:color="auto"/>
              <w:right w:val="single" w:sz="8" w:space="0" w:color="auto"/>
            </w:tcBorders>
            <w:shd w:val="clear" w:color="000000" w:fill="63FA26"/>
            <w:vAlign w:val="center"/>
            <w:hideMark/>
          </w:tcPr>
          <w:p w14:paraId="395E5684" w14:textId="77777777" w:rsidR="001B4D29" w:rsidRPr="001B4D29" w:rsidRDefault="001B4D29" w:rsidP="001B4D29">
            <w:pPr>
              <w:spacing w:after="0" w:line="240" w:lineRule="auto"/>
              <w:jc w:val="center"/>
              <w:rPr>
                <w:rFonts w:ascii="Calibri" w:eastAsia="Times New Roman" w:hAnsi="Calibri" w:cs="Calibri"/>
                <w:b/>
                <w:bCs/>
                <w:color w:val="000000"/>
                <w:sz w:val="16"/>
                <w:szCs w:val="16"/>
                <w:lang w:eastAsia="pl-PL"/>
              </w:rPr>
            </w:pPr>
            <w:r w:rsidRPr="001B4D29">
              <w:rPr>
                <w:rFonts w:ascii="Calibri" w:eastAsia="Times New Roman" w:hAnsi="Calibri" w:cs="Calibri"/>
                <w:b/>
                <w:bCs/>
                <w:color w:val="000000"/>
                <w:sz w:val="16"/>
                <w:szCs w:val="16"/>
                <w:lang w:eastAsia="pl-PL"/>
              </w:rPr>
              <w:t>Wyszczególnienie przedsięwzięcia</w:t>
            </w:r>
          </w:p>
        </w:tc>
        <w:tc>
          <w:tcPr>
            <w:tcW w:w="667" w:type="pct"/>
            <w:tcBorders>
              <w:top w:val="single" w:sz="8" w:space="0" w:color="auto"/>
              <w:left w:val="nil"/>
              <w:bottom w:val="single" w:sz="8" w:space="0" w:color="auto"/>
              <w:right w:val="single" w:sz="8" w:space="0" w:color="auto"/>
            </w:tcBorders>
            <w:shd w:val="clear" w:color="000000" w:fill="63FA26"/>
            <w:vAlign w:val="center"/>
            <w:hideMark/>
          </w:tcPr>
          <w:p w14:paraId="7329CBB5" w14:textId="77777777" w:rsidR="001B4D29" w:rsidRPr="001B4D29" w:rsidRDefault="001B4D29" w:rsidP="001B4D29">
            <w:pPr>
              <w:spacing w:after="0" w:line="240" w:lineRule="auto"/>
              <w:jc w:val="center"/>
              <w:rPr>
                <w:rFonts w:ascii="Calibri" w:eastAsia="Times New Roman" w:hAnsi="Calibri" w:cs="Calibri"/>
                <w:b/>
                <w:bCs/>
                <w:color w:val="000000"/>
                <w:sz w:val="16"/>
                <w:szCs w:val="16"/>
                <w:lang w:eastAsia="pl-PL"/>
              </w:rPr>
            </w:pPr>
            <w:r w:rsidRPr="001B4D29">
              <w:rPr>
                <w:rFonts w:ascii="Calibri" w:eastAsia="Times New Roman" w:hAnsi="Calibri" w:cs="Calibri"/>
                <w:b/>
                <w:bCs/>
                <w:color w:val="000000"/>
                <w:sz w:val="16"/>
                <w:szCs w:val="16"/>
                <w:lang w:eastAsia="pl-PL"/>
              </w:rPr>
              <w:t>Okres realizacji</w:t>
            </w:r>
          </w:p>
        </w:tc>
        <w:tc>
          <w:tcPr>
            <w:tcW w:w="813" w:type="pct"/>
            <w:tcBorders>
              <w:top w:val="single" w:sz="8" w:space="0" w:color="auto"/>
              <w:left w:val="nil"/>
              <w:bottom w:val="single" w:sz="8" w:space="0" w:color="auto"/>
              <w:right w:val="single" w:sz="8" w:space="0" w:color="auto"/>
            </w:tcBorders>
            <w:shd w:val="clear" w:color="000000" w:fill="63FA26"/>
            <w:vAlign w:val="center"/>
            <w:hideMark/>
          </w:tcPr>
          <w:p w14:paraId="2578E314" w14:textId="77777777" w:rsidR="001B4D29" w:rsidRPr="001B4D29" w:rsidRDefault="001B4D29" w:rsidP="001B4D29">
            <w:pPr>
              <w:spacing w:after="0" w:line="240" w:lineRule="auto"/>
              <w:jc w:val="center"/>
              <w:rPr>
                <w:rFonts w:ascii="Calibri" w:eastAsia="Times New Roman" w:hAnsi="Calibri" w:cs="Calibri"/>
                <w:b/>
                <w:bCs/>
                <w:color w:val="000000"/>
                <w:sz w:val="16"/>
                <w:szCs w:val="16"/>
                <w:lang w:eastAsia="pl-PL"/>
              </w:rPr>
            </w:pPr>
            <w:r w:rsidRPr="001B4D29">
              <w:rPr>
                <w:rFonts w:ascii="Calibri" w:eastAsia="Times New Roman" w:hAnsi="Calibri" w:cs="Calibri"/>
                <w:b/>
                <w:bCs/>
                <w:color w:val="000000"/>
                <w:sz w:val="16"/>
                <w:szCs w:val="16"/>
                <w:lang w:eastAsia="pl-PL"/>
              </w:rPr>
              <w:t>Łączne nakłady finansowe</w:t>
            </w:r>
          </w:p>
        </w:tc>
      </w:tr>
      <w:tr w:rsidR="001B4D29" w:rsidRPr="001B4D29" w14:paraId="1D52AC7B"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5147FBF7"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w:t>
            </w:r>
          </w:p>
        </w:tc>
        <w:tc>
          <w:tcPr>
            <w:tcW w:w="3204" w:type="pct"/>
            <w:tcBorders>
              <w:top w:val="nil"/>
              <w:left w:val="nil"/>
              <w:bottom w:val="single" w:sz="8" w:space="0" w:color="auto"/>
              <w:right w:val="single" w:sz="8" w:space="0" w:color="auto"/>
            </w:tcBorders>
            <w:shd w:val="clear" w:color="000000" w:fill="FFFFFF"/>
            <w:vAlign w:val="center"/>
            <w:hideMark/>
          </w:tcPr>
          <w:p w14:paraId="519A0D51"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w:t>
            </w:r>
          </w:p>
        </w:tc>
        <w:tc>
          <w:tcPr>
            <w:tcW w:w="667" w:type="pct"/>
            <w:tcBorders>
              <w:top w:val="nil"/>
              <w:left w:val="nil"/>
              <w:bottom w:val="single" w:sz="8" w:space="0" w:color="auto"/>
              <w:right w:val="single" w:sz="8" w:space="0" w:color="auto"/>
            </w:tcBorders>
            <w:shd w:val="clear" w:color="000000" w:fill="FFFFFF"/>
            <w:noWrap/>
            <w:vAlign w:val="center"/>
            <w:hideMark/>
          </w:tcPr>
          <w:p w14:paraId="1DFDCD6C"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000000" w:fill="FFFFFF"/>
            <w:noWrap/>
            <w:vAlign w:val="center"/>
            <w:hideMark/>
          </w:tcPr>
          <w:p w14:paraId="2CBE586A"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25 267 534</w:t>
            </w:r>
          </w:p>
        </w:tc>
      </w:tr>
      <w:tr w:rsidR="001B4D29" w:rsidRPr="001B4D29" w14:paraId="3AEDB62B"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07AFB996"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w:t>
            </w:r>
          </w:p>
        </w:tc>
        <w:tc>
          <w:tcPr>
            <w:tcW w:w="3204" w:type="pct"/>
            <w:tcBorders>
              <w:top w:val="nil"/>
              <w:left w:val="nil"/>
              <w:bottom w:val="single" w:sz="8" w:space="0" w:color="auto"/>
              <w:right w:val="single" w:sz="8" w:space="0" w:color="auto"/>
            </w:tcBorders>
            <w:shd w:val="clear" w:color="000000" w:fill="FFFFFF"/>
            <w:vAlign w:val="center"/>
            <w:hideMark/>
          </w:tcPr>
          <w:p w14:paraId="7B6F6D3B"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w:t>
            </w:r>
          </w:p>
        </w:tc>
        <w:tc>
          <w:tcPr>
            <w:tcW w:w="667" w:type="pct"/>
            <w:tcBorders>
              <w:top w:val="nil"/>
              <w:left w:val="nil"/>
              <w:bottom w:val="single" w:sz="8" w:space="0" w:color="auto"/>
              <w:right w:val="single" w:sz="8" w:space="0" w:color="auto"/>
            </w:tcBorders>
            <w:shd w:val="clear" w:color="auto" w:fill="auto"/>
            <w:noWrap/>
            <w:vAlign w:val="center"/>
            <w:hideMark/>
          </w:tcPr>
          <w:p w14:paraId="7CBE640B"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auto" w:fill="auto"/>
            <w:noWrap/>
            <w:vAlign w:val="center"/>
            <w:hideMark/>
          </w:tcPr>
          <w:p w14:paraId="2F1104B1"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10 601 973</w:t>
            </w:r>
          </w:p>
        </w:tc>
      </w:tr>
      <w:tr w:rsidR="001B4D29" w:rsidRPr="001B4D29" w14:paraId="48033FC2"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4C726E7B"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3</w:t>
            </w:r>
          </w:p>
        </w:tc>
        <w:tc>
          <w:tcPr>
            <w:tcW w:w="3204" w:type="pct"/>
            <w:tcBorders>
              <w:top w:val="nil"/>
              <w:left w:val="nil"/>
              <w:bottom w:val="single" w:sz="8" w:space="0" w:color="auto"/>
              <w:right w:val="single" w:sz="8" w:space="0" w:color="auto"/>
            </w:tcBorders>
            <w:shd w:val="clear" w:color="000000" w:fill="FFFFFF"/>
            <w:vAlign w:val="center"/>
            <w:hideMark/>
          </w:tcPr>
          <w:p w14:paraId="5D053CDF"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w:t>
            </w:r>
          </w:p>
        </w:tc>
        <w:tc>
          <w:tcPr>
            <w:tcW w:w="667" w:type="pct"/>
            <w:tcBorders>
              <w:top w:val="nil"/>
              <w:left w:val="nil"/>
              <w:bottom w:val="single" w:sz="8" w:space="0" w:color="auto"/>
              <w:right w:val="single" w:sz="8" w:space="0" w:color="auto"/>
            </w:tcBorders>
            <w:shd w:val="clear" w:color="auto" w:fill="auto"/>
            <w:noWrap/>
            <w:vAlign w:val="center"/>
            <w:hideMark/>
          </w:tcPr>
          <w:p w14:paraId="2CFD2F33"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auto" w:fill="auto"/>
            <w:noWrap/>
            <w:vAlign w:val="center"/>
            <w:hideMark/>
          </w:tcPr>
          <w:p w14:paraId="0808787E"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6 388 823</w:t>
            </w:r>
          </w:p>
        </w:tc>
      </w:tr>
      <w:tr w:rsidR="001B4D29" w:rsidRPr="001B4D29" w14:paraId="39B26725"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3FB1C1FB"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lastRenderedPageBreak/>
              <w:t>4</w:t>
            </w:r>
          </w:p>
        </w:tc>
        <w:tc>
          <w:tcPr>
            <w:tcW w:w="3204" w:type="pct"/>
            <w:tcBorders>
              <w:top w:val="nil"/>
              <w:left w:val="nil"/>
              <w:bottom w:val="single" w:sz="8" w:space="0" w:color="auto"/>
              <w:right w:val="single" w:sz="8" w:space="0" w:color="auto"/>
            </w:tcBorders>
            <w:shd w:val="clear" w:color="000000" w:fill="FFFFFF"/>
            <w:vAlign w:val="center"/>
            <w:hideMark/>
          </w:tcPr>
          <w:p w14:paraId="216B7F1F"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w:t>
            </w:r>
          </w:p>
        </w:tc>
        <w:tc>
          <w:tcPr>
            <w:tcW w:w="667" w:type="pct"/>
            <w:tcBorders>
              <w:top w:val="nil"/>
              <w:left w:val="nil"/>
              <w:bottom w:val="single" w:sz="8" w:space="0" w:color="auto"/>
              <w:right w:val="single" w:sz="8" w:space="0" w:color="auto"/>
            </w:tcBorders>
            <w:shd w:val="clear" w:color="auto" w:fill="auto"/>
            <w:noWrap/>
            <w:vAlign w:val="center"/>
            <w:hideMark/>
          </w:tcPr>
          <w:p w14:paraId="33F87FEF"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auto" w:fill="auto"/>
            <w:noWrap/>
            <w:vAlign w:val="center"/>
            <w:hideMark/>
          </w:tcPr>
          <w:p w14:paraId="5F50CC17"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3 102 670</w:t>
            </w:r>
          </w:p>
        </w:tc>
      </w:tr>
      <w:tr w:rsidR="001B4D29" w:rsidRPr="001B4D29" w14:paraId="5A6F7A9A"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0C2BD9A6"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5</w:t>
            </w:r>
          </w:p>
        </w:tc>
        <w:tc>
          <w:tcPr>
            <w:tcW w:w="3204" w:type="pct"/>
            <w:tcBorders>
              <w:top w:val="nil"/>
              <w:left w:val="nil"/>
              <w:bottom w:val="single" w:sz="8" w:space="0" w:color="auto"/>
              <w:right w:val="single" w:sz="8" w:space="0" w:color="auto"/>
            </w:tcBorders>
            <w:shd w:val="clear" w:color="000000" w:fill="FFFFFF"/>
            <w:vAlign w:val="center"/>
            <w:hideMark/>
          </w:tcPr>
          <w:p w14:paraId="09497BAB"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w:t>
            </w:r>
          </w:p>
        </w:tc>
        <w:tc>
          <w:tcPr>
            <w:tcW w:w="667" w:type="pct"/>
            <w:tcBorders>
              <w:top w:val="nil"/>
              <w:left w:val="nil"/>
              <w:bottom w:val="single" w:sz="8" w:space="0" w:color="auto"/>
              <w:right w:val="single" w:sz="8" w:space="0" w:color="auto"/>
            </w:tcBorders>
            <w:shd w:val="clear" w:color="auto" w:fill="auto"/>
            <w:noWrap/>
            <w:vAlign w:val="center"/>
            <w:hideMark/>
          </w:tcPr>
          <w:p w14:paraId="6319F1BC"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auto" w:fill="auto"/>
            <w:noWrap/>
            <w:vAlign w:val="center"/>
            <w:hideMark/>
          </w:tcPr>
          <w:p w14:paraId="755BB659"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11 801 539</w:t>
            </w:r>
          </w:p>
        </w:tc>
      </w:tr>
      <w:tr w:rsidR="001B4D29" w:rsidRPr="001B4D29" w14:paraId="5A0B178E" w14:textId="77777777" w:rsidTr="001B4D29">
        <w:trPr>
          <w:trHeight w:val="420"/>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01BF52F8"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6</w:t>
            </w:r>
          </w:p>
        </w:tc>
        <w:tc>
          <w:tcPr>
            <w:tcW w:w="3204" w:type="pct"/>
            <w:tcBorders>
              <w:top w:val="nil"/>
              <w:left w:val="nil"/>
              <w:bottom w:val="single" w:sz="8" w:space="0" w:color="auto"/>
              <w:right w:val="single" w:sz="8" w:space="0" w:color="auto"/>
            </w:tcBorders>
            <w:shd w:val="clear" w:color="auto" w:fill="auto"/>
            <w:vAlign w:val="center"/>
            <w:hideMark/>
          </w:tcPr>
          <w:p w14:paraId="23DEB296"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"Utworzenie i prowadzenie punktów selektywnego zbierania odpadów komunalnych wraz z zagospodarowaniem zgromadzonych odpadów"</w:t>
            </w:r>
          </w:p>
        </w:tc>
        <w:tc>
          <w:tcPr>
            <w:tcW w:w="667" w:type="pct"/>
            <w:tcBorders>
              <w:top w:val="nil"/>
              <w:left w:val="nil"/>
              <w:bottom w:val="single" w:sz="8" w:space="0" w:color="auto"/>
              <w:right w:val="single" w:sz="8" w:space="0" w:color="auto"/>
            </w:tcBorders>
            <w:shd w:val="clear" w:color="auto" w:fill="auto"/>
            <w:noWrap/>
            <w:vAlign w:val="center"/>
            <w:hideMark/>
          </w:tcPr>
          <w:p w14:paraId="3175EAB4"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auto" w:fill="auto"/>
            <w:noWrap/>
            <w:vAlign w:val="center"/>
            <w:hideMark/>
          </w:tcPr>
          <w:p w14:paraId="13B9CD71"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14 563 282</w:t>
            </w:r>
          </w:p>
        </w:tc>
      </w:tr>
      <w:tr w:rsidR="001B4D29" w:rsidRPr="001B4D29" w14:paraId="6171BAF1"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76938291"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7</w:t>
            </w:r>
          </w:p>
        </w:tc>
        <w:tc>
          <w:tcPr>
            <w:tcW w:w="3204" w:type="pct"/>
            <w:tcBorders>
              <w:top w:val="nil"/>
              <w:left w:val="nil"/>
              <w:bottom w:val="single" w:sz="8" w:space="0" w:color="auto"/>
              <w:right w:val="single" w:sz="8" w:space="0" w:color="auto"/>
            </w:tcBorders>
            <w:shd w:val="clear" w:color="auto" w:fill="auto"/>
            <w:vAlign w:val="center"/>
            <w:hideMark/>
          </w:tcPr>
          <w:p w14:paraId="1404E8AB"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2020/2022</w:t>
            </w:r>
          </w:p>
        </w:tc>
        <w:tc>
          <w:tcPr>
            <w:tcW w:w="667" w:type="pct"/>
            <w:tcBorders>
              <w:top w:val="nil"/>
              <w:left w:val="nil"/>
              <w:bottom w:val="single" w:sz="8" w:space="0" w:color="auto"/>
              <w:right w:val="single" w:sz="8" w:space="0" w:color="auto"/>
            </w:tcBorders>
            <w:shd w:val="clear" w:color="000000" w:fill="FFFFFF"/>
            <w:noWrap/>
            <w:vAlign w:val="center"/>
            <w:hideMark/>
          </w:tcPr>
          <w:p w14:paraId="1B5EA27E"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188C825C"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130 000</w:t>
            </w:r>
          </w:p>
        </w:tc>
      </w:tr>
      <w:tr w:rsidR="001B4D29" w:rsidRPr="001B4D29" w14:paraId="11D963E3"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631DA03E"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8</w:t>
            </w:r>
          </w:p>
        </w:tc>
        <w:tc>
          <w:tcPr>
            <w:tcW w:w="3204" w:type="pct"/>
            <w:tcBorders>
              <w:top w:val="nil"/>
              <w:left w:val="nil"/>
              <w:bottom w:val="single" w:sz="8" w:space="0" w:color="auto"/>
              <w:right w:val="single" w:sz="8" w:space="0" w:color="auto"/>
            </w:tcBorders>
            <w:shd w:val="clear" w:color="000000" w:fill="FFFFFF"/>
            <w:vAlign w:val="center"/>
            <w:hideMark/>
          </w:tcPr>
          <w:p w14:paraId="02994B8F"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 xml:space="preserve"> "Odbiór i zagospodarowanie odpadów komunalnych od właścicieli nieruchomości zamieszkałych, położonych na terenach gmin - uczestników Komunalnego Związku Gmin Regionu Leszczyńskiego sektor I (2021)"</w:t>
            </w:r>
          </w:p>
        </w:tc>
        <w:tc>
          <w:tcPr>
            <w:tcW w:w="667" w:type="pct"/>
            <w:tcBorders>
              <w:top w:val="nil"/>
              <w:left w:val="nil"/>
              <w:bottom w:val="single" w:sz="8" w:space="0" w:color="auto"/>
              <w:right w:val="single" w:sz="8" w:space="0" w:color="auto"/>
            </w:tcBorders>
            <w:shd w:val="clear" w:color="000000" w:fill="FFFFFF"/>
            <w:noWrap/>
            <w:vAlign w:val="center"/>
            <w:hideMark/>
          </w:tcPr>
          <w:p w14:paraId="4DF4690B"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346E9867"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23 600 800</w:t>
            </w:r>
          </w:p>
        </w:tc>
      </w:tr>
      <w:tr w:rsidR="001B4D29" w:rsidRPr="001B4D29" w14:paraId="5EEAA3C8"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5BD9C558"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9</w:t>
            </w:r>
          </w:p>
        </w:tc>
        <w:tc>
          <w:tcPr>
            <w:tcW w:w="3204" w:type="pct"/>
            <w:tcBorders>
              <w:top w:val="nil"/>
              <w:left w:val="nil"/>
              <w:bottom w:val="single" w:sz="8" w:space="0" w:color="auto"/>
              <w:right w:val="single" w:sz="8" w:space="0" w:color="auto"/>
            </w:tcBorders>
            <w:shd w:val="clear" w:color="000000" w:fill="FFFFFF"/>
            <w:vAlign w:val="center"/>
            <w:hideMark/>
          </w:tcPr>
          <w:p w14:paraId="4C749E8E"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(2021)"</w:t>
            </w:r>
          </w:p>
        </w:tc>
        <w:tc>
          <w:tcPr>
            <w:tcW w:w="667" w:type="pct"/>
            <w:tcBorders>
              <w:top w:val="nil"/>
              <w:left w:val="nil"/>
              <w:bottom w:val="single" w:sz="8" w:space="0" w:color="auto"/>
              <w:right w:val="single" w:sz="8" w:space="0" w:color="auto"/>
            </w:tcBorders>
            <w:shd w:val="clear" w:color="000000" w:fill="FFFFFF"/>
            <w:noWrap/>
            <w:vAlign w:val="center"/>
            <w:hideMark/>
          </w:tcPr>
          <w:p w14:paraId="30F38268"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08DE9AF0"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10 640 800</w:t>
            </w:r>
          </w:p>
        </w:tc>
      </w:tr>
      <w:tr w:rsidR="001B4D29" w:rsidRPr="001B4D29" w14:paraId="0B1AAA81"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6A9A0B24"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10</w:t>
            </w:r>
          </w:p>
        </w:tc>
        <w:tc>
          <w:tcPr>
            <w:tcW w:w="3204" w:type="pct"/>
            <w:tcBorders>
              <w:top w:val="nil"/>
              <w:left w:val="nil"/>
              <w:bottom w:val="single" w:sz="8" w:space="0" w:color="auto"/>
              <w:right w:val="single" w:sz="8" w:space="0" w:color="auto"/>
            </w:tcBorders>
            <w:shd w:val="clear" w:color="000000" w:fill="FFFFFF"/>
            <w:vAlign w:val="center"/>
            <w:hideMark/>
          </w:tcPr>
          <w:p w14:paraId="32AA5BF7"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(2021)"</w:t>
            </w:r>
          </w:p>
        </w:tc>
        <w:tc>
          <w:tcPr>
            <w:tcW w:w="667" w:type="pct"/>
            <w:tcBorders>
              <w:top w:val="nil"/>
              <w:left w:val="nil"/>
              <w:bottom w:val="single" w:sz="8" w:space="0" w:color="auto"/>
              <w:right w:val="single" w:sz="8" w:space="0" w:color="auto"/>
            </w:tcBorders>
            <w:shd w:val="clear" w:color="000000" w:fill="FFFFFF"/>
            <w:noWrap/>
            <w:vAlign w:val="center"/>
            <w:hideMark/>
          </w:tcPr>
          <w:p w14:paraId="4C96DE2F"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52D6878A"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6 331 700</w:t>
            </w:r>
          </w:p>
        </w:tc>
      </w:tr>
      <w:tr w:rsidR="001B4D29" w:rsidRPr="001B4D29" w14:paraId="1496B1E4"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190BC386"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11</w:t>
            </w:r>
          </w:p>
        </w:tc>
        <w:tc>
          <w:tcPr>
            <w:tcW w:w="3204" w:type="pct"/>
            <w:tcBorders>
              <w:top w:val="nil"/>
              <w:left w:val="nil"/>
              <w:bottom w:val="single" w:sz="8" w:space="0" w:color="auto"/>
              <w:right w:val="single" w:sz="8" w:space="0" w:color="auto"/>
            </w:tcBorders>
            <w:shd w:val="clear" w:color="000000" w:fill="FFFFFF"/>
            <w:vAlign w:val="center"/>
            <w:hideMark/>
          </w:tcPr>
          <w:p w14:paraId="7358A90B"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(2021)"</w:t>
            </w:r>
          </w:p>
        </w:tc>
        <w:tc>
          <w:tcPr>
            <w:tcW w:w="667" w:type="pct"/>
            <w:tcBorders>
              <w:top w:val="nil"/>
              <w:left w:val="nil"/>
              <w:bottom w:val="single" w:sz="8" w:space="0" w:color="auto"/>
              <w:right w:val="single" w:sz="8" w:space="0" w:color="auto"/>
            </w:tcBorders>
            <w:shd w:val="clear" w:color="000000" w:fill="FFFFFF"/>
            <w:noWrap/>
            <w:vAlign w:val="center"/>
            <w:hideMark/>
          </w:tcPr>
          <w:p w14:paraId="2B5A0222"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3710A500"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3 022 000</w:t>
            </w:r>
          </w:p>
        </w:tc>
      </w:tr>
      <w:tr w:rsidR="001B4D29" w:rsidRPr="001B4D29" w14:paraId="720B7A12"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743336D7"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12</w:t>
            </w:r>
          </w:p>
        </w:tc>
        <w:tc>
          <w:tcPr>
            <w:tcW w:w="3204" w:type="pct"/>
            <w:tcBorders>
              <w:top w:val="nil"/>
              <w:left w:val="nil"/>
              <w:bottom w:val="single" w:sz="8" w:space="0" w:color="auto"/>
              <w:right w:val="single" w:sz="8" w:space="0" w:color="auto"/>
            </w:tcBorders>
            <w:shd w:val="clear" w:color="000000" w:fill="FFFFFF"/>
            <w:vAlign w:val="center"/>
            <w:hideMark/>
          </w:tcPr>
          <w:p w14:paraId="6BCBCD17"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(2021)"</w:t>
            </w:r>
          </w:p>
        </w:tc>
        <w:tc>
          <w:tcPr>
            <w:tcW w:w="667" w:type="pct"/>
            <w:tcBorders>
              <w:top w:val="nil"/>
              <w:left w:val="nil"/>
              <w:bottom w:val="single" w:sz="8" w:space="0" w:color="auto"/>
              <w:right w:val="single" w:sz="8" w:space="0" w:color="auto"/>
            </w:tcBorders>
            <w:shd w:val="clear" w:color="000000" w:fill="FFFFFF"/>
            <w:noWrap/>
            <w:vAlign w:val="center"/>
            <w:hideMark/>
          </w:tcPr>
          <w:p w14:paraId="0487D648"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6A34436C"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11 397 800</w:t>
            </w:r>
          </w:p>
        </w:tc>
      </w:tr>
      <w:tr w:rsidR="001B4D29" w:rsidRPr="001B4D29" w14:paraId="1244DB69" w14:textId="77777777" w:rsidTr="001B4D29">
        <w:trPr>
          <w:trHeight w:val="420"/>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3D56FDB3"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13</w:t>
            </w:r>
          </w:p>
        </w:tc>
        <w:tc>
          <w:tcPr>
            <w:tcW w:w="3204" w:type="pct"/>
            <w:tcBorders>
              <w:top w:val="nil"/>
              <w:left w:val="nil"/>
              <w:bottom w:val="single" w:sz="8" w:space="0" w:color="auto"/>
              <w:right w:val="single" w:sz="8" w:space="0" w:color="auto"/>
            </w:tcBorders>
            <w:shd w:val="clear" w:color="auto" w:fill="auto"/>
            <w:vAlign w:val="center"/>
            <w:hideMark/>
          </w:tcPr>
          <w:p w14:paraId="4D4F8AED"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"Utworzenie i prowadzenie punktów selektywnego zbierania odpadów komunalnych wraz z zagospodarowaniem zgromadzonych odpadów (2021)"</w:t>
            </w:r>
          </w:p>
        </w:tc>
        <w:tc>
          <w:tcPr>
            <w:tcW w:w="667" w:type="pct"/>
            <w:tcBorders>
              <w:top w:val="nil"/>
              <w:left w:val="nil"/>
              <w:bottom w:val="single" w:sz="8" w:space="0" w:color="auto"/>
              <w:right w:val="single" w:sz="8" w:space="0" w:color="auto"/>
            </w:tcBorders>
            <w:shd w:val="clear" w:color="000000" w:fill="FFFFFF"/>
            <w:noWrap/>
            <w:vAlign w:val="center"/>
            <w:hideMark/>
          </w:tcPr>
          <w:p w14:paraId="7F918A33"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0D6FBA25"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14 916 288</w:t>
            </w:r>
          </w:p>
        </w:tc>
      </w:tr>
      <w:tr w:rsidR="001B4D29" w:rsidRPr="001B4D29" w14:paraId="016AF35C"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76A206EF"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14</w:t>
            </w:r>
          </w:p>
        </w:tc>
        <w:tc>
          <w:tcPr>
            <w:tcW w:w="3204" w:type="pct"/>
            <w:tcBorders>
              <w:top w:val="nil"/>
              <w:left w:val="nil"/>
              <w:bottom w:val="single" w:sz="8" w:space="0" w:color="auto"/>
              <w:right w:val="single" w:sz="8" w:space="0" w:color="auto"/>
            </w:tcBorders>
            <w:shd w:val="clear" w:color="000000" w:fill="FFFFFF"/>
            <w:vAlign w:val="center"/>
            <w:hideMark/>
          </w:tcPr>
          <w:p w14:paraId="40F0FD14"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w:t>
            </w:r>
          </w:p>
        </w:tc>
        <w:tc>
          <w:tcPr>
            <w:tcW w:w="667" w:type="pct"/>
            <w:tcBorders>
              <w:top w:val="nil"/>
              <w:left w:val="nil"/>
              <w:bottom w:val="single" w:sz="8" w:space="0" w:color="auto"/>
              <w:right w:val="single" w:sz="8" w:space="0" w:color="auto"/>
            </w:tcBorders>
            <w:shd w:val="clear" w:color="000000" w:fill="FFFFFF"/>
            <w:noWrap/>
            <w:vAlign w:val="center"/>
            <w:hideMark/>
          </w:tcPr>
          <w:p w14:paraId="7829C4A6"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756A1315"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22 860 700</w:t>
            </w:r>
          </w:p>
        </w:tc>
      </w:tr>
      <w:tr w:rsidR="001B4D29" w:rsidRPr="001B4D29" w14:paraId="4DD4F089"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7F06C518"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15</w:t>
            </w:r>
          </w:p>
        </w:tc>
        <w:tc>
          <w:tcPr>
            <w:tcW w:w="3204" w:type="pct"/>
            <w:tcBorders>
              <w:top w:val="nil"/>
              <w:left w:val="nil"/>
              <w:bottom w:val="single" w:sz="8" w:space="0" w:color="auto"/>
              <w:right w:val="single" w:sz="8" w:space="0" w:color="auto"/>
            </w:tcBorders>
            <w:shd w:val="clear" w:color="000000" w:fill="FFFFFF"/>
            <w:vAlign w:val="center"/>
            <w:hideMark/>
          </w:tcPr>
          <w:p w14:paraId="41C41E29"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w:t>
            </w:r>
          </w:p>
        </w:tc>
        <w:tc>
          <w:tcPr>
            <w:tcW w:w="667" w:type="pct"/>
            <w:tcBorders>
              <w:top w:val="nil"/>
              <w:left w:val="nil"/>
              <w:bottom w:val="single" w:sz="8" w:space="0" w:color="auto"/>
              <w:right w:val="single" w:sz="8" w:space="0" w:color="auto"/>
            </w:tcBorders>
            <w:shd w:val="clear" w:color="000000" w:fill="FFFFFF"/>
            <w:noWrap/>
            <w:vAlign w:val="center"/>
            <w:hideMark/>
          </w:tcPr>
          <w:p w14:paraId="1BC5D440"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0F6C6E6C"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9 890 300</w:t>
            </w:r>
          </w:p>
        </w:tc>
      </w:tr>
      <w:tr w:rsidR="001B4D29" w:rsidRPr="001B4D29" w14:paraId="198FC3A3"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7D1CA6A9"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16</w:t>
            </w:r>
          </w:p>
        </w:tc>
        <w:tc>
          <w:tcPr>
            <w:tcW w:w="3204" w:type="pct"/>
            <w:tcBorders>
              <w:top w:val="nil"/>
              <w:left w:val="nil"/>
              <w:bottom w:val="single" w:sz="8" w:space="0" w:color="auto"/>
              <w:right w:val="single" w:sz="8" w:space="0" w:color="auto"/>
            </w:tcBorders>
            <w:shd w:val="clear" w:color="000000" w:fill="FFFFFF"/>
            <w:vAlign w:val="center"/>
            <w:hideMark/>
          </w:tcPr>
          <w:p w14:paraId="4F329B01"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w:t>
            </w:r>
          </w:p>
        </w:tc>
        <w:tc>
          <w:tcPr>
            <w:tcW w:w="667" w:type="pct"/>
            <w:tcBorders>
              <w:top w:val="nil"/>
              <w:left w:val="nil"/>
              <w:bottom w:val="single" w:sz="8" w:space="0" w:color="auto"/>
              <w:right w:val="single" w:sz="8" w:space="0" w:color="auto"/>
            </w:tcBorders>
            <w:shd w:val="clear" w:color="000000" w:fill="FFFFFF"/>
            <w:noWrap/>
            <w:vAlign w:val="center"/>
            <w:hideMark/>
          </w:tcPr>
          <w:p w14:paraId="637147B5"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0BD8DC80"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5 769 100</w:t>
            </w:r>
          </w:p>
        </w:tc>
      </w:tr>
      <w:tr w:rsidR="001B4D29" w:rsidRPr="001B4D29" w14:paraId="158D2C5D"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3B511357"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17</w:t>
            </w:r>
          </w:p>
        </w:tc>
        <w:tc>
          <w:tcPr>
            <w:tcW w:w="3204" w:type="pct"/>
            <w:tcBorders>
              <w:top w:val="nil"/>
              <w:left w:val="nil"/>
              <w:bottom w:val="single" w:sz="8" w:space="0" w:color="auto"/>
              <w:right w:val="single" w:sz="8" w:space="0" w:color="auto"/>
            </w:tcBorders>
            <w:shd w:val="clear" w:color="000000" w:fill="FFFFFF"/>
            <w:vAlign w:val="center"/>
            <w:hideMark/>
          </w:tcPr>
          <w:p w14:paraId="305FC341"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w:t>
            </w:r>
          </w:p>
        </w:tc>
        <w:tc>
          <w:tcPr>
            <w:tcW w:w="667" w:type="pct"/>
            <w:tcBorders>
              <w:top w:val="nil"/>
              <w:left w:val="nil"/>
              <w:bottom w:val="single" w:sz="8" w:space="0" w:color="auto"/>
              <w:right w:val="single" w:sz="8" w:space="0" w:color="auto"/>
            </w:tcBorders>
            <w:shd w:val="clear" w:color="000000" w:fill="FFFFFF"/>
            <w:noWrap/>
            <w:vAlign w:val="center"/>
            <w:hideMark/>
          </w:tcPr>
          <w:p w14:paraId="64D25580"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7426F4E0"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2 829 000</w:t>
            </w:r>
          </w:p>
        </w:tc>
      </w:tr>
      <w:tr w:rsidR="001B4D29" w:rsidRPr="001B4D29" w14:paraId="39E51987"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63EBB058"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18</w:t>
            </w:r>
          </w:p>
        </w:tc>
        <w:tc>
          <w:tcPr>
            <w:tcW w:w="3204" w:type="pct"/>
            <w:tcBorders>
              <w:top w:val="nil"/>
              <w:left w:val="nil"/>
              <w:bottom w:val="single" w:sz="8" w:space="0" w:color="auto"/>
              <w:right w:val="single" w:sz="8" w:space="0" w:color="auto"/>
            </w:tcBorders>
            <w:shd w:val="clear" w:color="000000" w:fill="FFFFFF"/>
            <w:vAlign w:val="center"/>
            <w:hideMark/>
          </w:tcPr>
          <w:p w14:paraId="63D90186"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w:t>
            </w:r>
          </w:p>
        </w:tc>
        <w:tc>
          <w:tcPr>
            <w:tcW w:w="667" w:type="pct"/>
            <w:tcBorders>
              <w:top w:val="nil"/>
              <w:left w:val="nil"/>
              <w:bottom w:val="single" w:sz="8" w:space="0" w:color="auto"/>
              <w:right w:val="single" w:sz="8" w:space="0" w:color="auto"/>
            </w:tcBorders>
            <w:shd w:val="clear" w:color="000000" w:fill="FFFFFF"/>
            <w:noWrap/>
            <w:vAlign w:val="center"/>
            <w:hideMark/>
          </w:tcPr>
          <w:p w14:paraId="171C5E8E"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36641E24"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11 177 400</w:t>
            </w:r>
          </w:p>
        </w:tc>
      </w:tr>
      <w:tr w:rsidR="001B4D29" w:rsidRPr="001B4D29" w14:paraId="039DFCDD" w14:textId="77777777" w:rsidTr="001B4D29">
        <w:trPr>
          <w:trHeight w:val="420"/>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251130B4"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19</w:t>
            </w:r>
          </w:p>
        </w:tc>
        <w:tc>
          <w:tcPr>
            <w:tcW w:w="3204" w:type="pct"/>
            <w:tcBorders>
              <w:top w:val="nil"/>
              <w:left w:val="nil"/>
              <w:bottom w:val="single" w:sz="8" w:space="0" w:color="auto"/>
              <w:right w:val="single" w:sz="8" w:space="0" w:color="auto"/>
            </w:tcBorders>
            <w:shd w:val="clear" w:color="auto" w:fill="auto"/>
            <w:vAlign w:val="center"/>
            <w:hideMark/>
          </w:tcPr>
          <w:p w14:paraId="1F862902"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"Utworzenie i prowadzenie punktów selektywnego zbierania odpadów komunalnych wraz z zagospodarowaniem zgromadzonych odpadów (2022)"</w:t>
            </w:r>
          </w:p>
        </w:tc>
        <w:tc>
          <w:tcPr>
            <w:tcW w:w="667" w:type="pct"/>
            <w:tcBorders>
              <w:top w:val="nil"/>
              <w:left w:val="nil"/>
              <w:bottom w:val="single" w:sz="8" w:space="0" w:color="auto"/>
              <w:right w:val="single" w:sz="8" w:space="0" w:color="auto"/>
            </w:tcBorders>
            <w:shd w:val="clear" w:color="000000" w:fill="FFFFFF"/>
            <w:noWrap/>
            <w:vAlign w:val="center"/>
            <w:hideMark/>
          </w:tcPr>
          <w:p w14:paraId="78DFED5E"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41A21F77"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13 332 100</w:t>
            </w:r>
          </w:p>
        </w:tc>
      </w:tr>
      <w:tr w:rsidR="001B4D29" w:rsidRPr="001B4D29" w14:paraId="081BEA33"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5EFA5B96"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w:t>
            </w:r>
          </w:p>
        </w:tc>
        <w:tc>
          <w:tcPr>
            <w:tcW w:w="3204" w:type="pct"/>
            <w:tcBorders>
              <w:top w:val="nil"/>
              <w:left w:val="nil"/>
              <w:bottom w:val="single" w:sz="8" w:space="0" w:color="auto"/>
              <w:right w:val="single" w:sz="8" w:space="0" w:color="auto"/>
            </w:tcBorders>
            <w:shd w:val="clear" w:color="000000" w:fill="FFFFFF"/>
            <w:vAlign w:val="center"/>
            <w:hideMark/>
          </w:tcPr>
          <w:p w14:paraId="45987743"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(2023)"</w:t>
            </w:r>
          </w:p>
        </w:tc>
        <w:tc>
          <w:tcPr>
            <w:tcW w:w="667" w:type="pct"/>
            <w:tcBorders>
              <w:top w:val="nil"/>
              <w:left w:val="nil"/>
              <w:bottom w:val="single" w:sz="8" w:space="0" w:color="auto"/>
              <w:right w:val="single" w:sz="8" w:space="0" w:color="auto"/>
            </w:tcBorders>
            <w:shd w:val="clear" w:color="000000" w:fill="FFFFFF"/>
            <w:noWrap/>
            <w:vAlign w:val="center"/>
            <w:hideMark/>
          </w:tcPr>
          <w:p w14:paraId="05242327"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noWrap/>
            <w:vAlign w:val="center"/>
            <w:hideMark/>
          </w:tcPr>
          <w:p w14:paraId="56655287"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23 409 400</w:t>
            </w:r>
          </w:p>
        </w:tc>
      </w:tr>
      <w:tr w:rsidR="001B4D29" w:rsidRPr="001B4D29" w14:paraId="6AC4BB1B"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31F4623F"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21</w:t>
            </w:r>
          </w:p>
        </w:tc>
        <w:tc>
          <w:tcPr>
            <w:tcW w:w="3204" w:type="pct"/>
            <w:tcBorders>
              <w:top w:val="nil"/>
              <w:left w:val="nil"/>
              <w:bottom w:val="single" w:sz="8" w:space="0" w:color="auto"/>
              <w:right w:val="single" w:sz="8" w:space="0" w:color="auto"/>
            </w:tcBorders>
            <w:shd w:val="clear" w:color="000000" w:fill="FFFFFF"/>
            <w:vAlign w:val="center"/>
            <w:hideMark/>
          </w:tcPr>
          <w:p w14:paraId="0769DBD0"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(2023)"</w:t>
            </w:r>
          </w:p>
        </w:tc>
        <w:tc>
          <w:tcPr>
            <w:tcW w:w="667" w:type="pct"/>
            <w:tcBorders>
              <w:top w:val="nil"/>
              <w:left w:val="nil"/>
              <w:bottom w:val="single" w:sz="8" w:space="0" w:color="auto"/>
              <w:right w:val="single" w:sz="8" w:space="0" w:color="auto"/>
            </w:tcBorders>
            <w:shd w:val="clear" w:color="000000" w:fill="FFFFFF"/>
            <w:noWrap/>
            <w:vAlign w:val="center"/>
            <w:hideMark/>
          </w:tcPr>
          <w:p w14:paraId="032274A3"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vAlign w:val="center"/>
            <w:hideMark/>
          </w:tcPr>
          <w:p w14:paraId="5BE13BEC"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10 127 700</w:t>
            </w:r>
          </w:p>
        </w:tc>
      </w:tr>
      <w:tr w:rsidR="001B4D29" w:rsidRPr="001B4D29" w14:paraId="1E4A51F2"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184ADAA5"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22</w:t>
            </w:r>
          </w:p>
        </w:tc>
        <w:tc>
          <w:tcPr>
            <w:tcW w:w="3204" w:type="pct"/>
            <w:tcBorders>
              <w:top w:val="nil"/>
              <w:left w:val="nil"/>
              <w:bottom w:val="single" w:sz="8" w:space="0" w:color="auto"/>
              <w:right w:val="single" w:sz="8" w:space="0" w:color="auto"/>
            </w:tcBorders>
            <w:shd w:val="clear" w:color="000000" w:fill="FFFFFF"/>
            <w:vAlign w:val="center"/>
            <w:hideMark/>
          </w:tcPr>
          <w:p w14:paraId="0AB2ABB5"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(2023)"</w:t>
            </w:r>
          </w:p>
        </w:tc>
        <w:tc>
          <w:tcPr>
            <w:tcW w:w="667" w:type="pct"/>
            <w:tcBorders>
              <w:top w:val="nil"/>
              <w:left w:val="nil"/>
              <w:bottom w:val="single" w:sz="8" w:space="0" w:color="auto"/>
              <w:right w:val="single" w:sz="8" w:space="0" w:color="auto"/>
            </w:tcBorders>
            <w:shd w:val="clear" w:color="000000" w:fill="FFFFFF"/>
            <w:noWrap/>
            <w:vAlign w:val="center"/>
            <w:hideMark/>
          </w:tcPr>
          <w:p w14:paraId="03720856"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noWrap/>
            <w:vAlign w:val="center"/>
            <w:hideMark/>
          </w:tcPr>
          <w:p w14:paraId="48B68CF4"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5 907 600</w:t>
            </w:r>
          </w:p>
        </w:tc>
      </w:tr>
      <w:tr w:rsidR="001B4D29" w:rsidRPr="001B4D29" w14:paraId="5B99858F"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24367A92"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23</w:t>
            </w:r>
          </w:p>
        </w:tc>
        <w:tc>
          <w:tcPr>
            <w:tcW w:w="3204" w:type="pct"/>
            <w:tcBorders>
              <w:top w:val="nil"/>
              <w:left w:val="nil"/>
              <w:bottom w:val="single" w:sz="8" w:space="0" w:color="auto"/>
              <w:right w:val="single" w:sz="8" w:space="0" w:color="auto"/>
            </w:tcBorders>
            <w:shd w:val="clear" w:color="000000" w:fill="FFFFFF"/>
            <w:vAlign w:val="center"/>
            <w:hideMark/>
          </w:tcPr>
          <w:p w14:paraId="5908FBB8"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(2023)"</w:t>
            </w:r>
          </w:p>
        </w:tc>
        <w:tc>
          <w:tcPr>
            <w:tcW w:w="667" w:type="pct"/>
            <w:tcBorders>
              <w:top w:val="nil"/>
              <w:left w:val="nil"/>
              <w:bottom w:val="single" w:sz="8" w:space="0" w:color="auto"/>
              <w:right w:val="single" w:sz="8" w:space="0" w:color="auto"/>
            </w:tcBorders>
            <w:shd w:val="clear" w:color="000000" w:fill="FFFFFF"/>
            <w:noWrap/>
            <w:vAlign w:val="center"/>
            <w:hideMark/>
          </w:tcPr>
          <w:p w14:paraId="48ADA307"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noWrap/>
            <w:vAlign w:val="center"/>
            <w:hideMark/>
          </w:tcPr>
          <w:p w14:paraId="48540D92"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2 896 900</w:t>
            </w:r>
          </w:p>
        </w:tc>
      </w:tr>
      <w:tr w:rsidR="001B4D29" w:rsidRPr="001B4D29" w14:paraId="7DB92639" w14:textId="77777777" w:rsidTr="001B4D29">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2BA5B1E4"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24</w:t>
            </w:r>
          </w:p>
        </w:tc>
        <w:tc>
          <w:tcPr>
            <w:tcW w:w="3204" w:type="pct"/>
            <w:tcBorders>
              <w:top w:val="nil"/>
              <w:left w:val="nil"/>
              <w:bottom w:val="single" w:sz="8" w:space="0" w:color="auto"/>
              <w:right w:val="single" w:sz="8" w:space="0" w:color="auto"/>
            </w:tcBorders>
            <w:shd w:val="clear" w:color="000000" w:fill="FFFFFF"/>
            <w:vAlign w:val="center"/>
            <w:hideMark/>
          </w:tcPr>
          <w:p w14:paraId="0EA643BC"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(2023)"</w:t>
            </w:r>
          </w:p>
        </w:tc>
        <w:tc>
          <w:tcPr>
            <w:tcW w:w="667" w:type="pct"/>
            <w:tcBorders>
              <w:top w:val="nil"/>
              <w:left w:val="nil"/>
              <w:bottom w:val="single" w:sz="8" w:space="0" w:color="auto"/>
              <w:right w:val="single" w:sz="8" w:space="0" w:color="auto"/>
            </w:tcBorders>
            <w:shd w:val="clear" w:color="000000" w:fill="FFFFFF"/>
            <w:noWrap/>
            <w:vAlign w:val="center"/>
            <w:hideMark/>
          </w:tcPr>
          <w:p w14:paraId="1B8136DA"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noWrap/>
            <w:vAlign w:val="center"/>
            <w:hideMark/>
          </w:tcPr>
          <w:p w14:paraId="4721FB79"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11 445 700</w:t>
            </w:r>
          </w:p>
        </w:tc>
      </w:tr>
      <w:tr w:rsidR="001B4D29" w:rsidRPr="001B4D29" w14:paraId="62CCC2C6" w14:textId="77777777" w:rsidTr="001B4D29">
        <w:trPr>
          <w:trHeight w:val="420"/>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42FC4DAC"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25</w:t>
            </w:r>
          </w:p>
        </w:tc>
        <w:tc>
          <w:tcPr>
            <w:tcW w:w="3204" w:type="pct"/>
            <w:tcBorders>
              <w:top w:val="nil"/>
              <w:left w:val="nil"/>
              <w:bottom w:val="single" w:sz="8" w:space="0" w:color="auto"/>
              <w:right w:val="single" w:sz="8" w:space="0" w:color="auto"/>
            </w:tcBorders>
            <w:shd w:val="clear" w:color="auto" w:fill="auto"/>
            <w:vAlign w:val="center"/>
            <w:hideMark/>
          </w:tcPr>
          <w:p w14:paraId="643C87CA"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"Utworzenie i prowadzenie punktów selektywnego zbierania odpadów komunalnych wraz z zagospodarowaniem zgromadzonych odpadów (2023)"</w:t>
            </w:r>
          </w:p>
        </w:tc>
        <w:tc>
          <w:tcPr>
            <w:tcW w:w="667" w:type="pct"/>
            <w:tcBorders>
              <w:top w:val="nil"/>
              <w:left w:val="nil"/>
              <w:bottom w:val="single" w:sz="8" w:space="0" w:color="auto"/>
              <w:right w:val="single" w:sz="8" w:space="0" w:color="auto"/>
            </w:tcBorders>
            <w:shd w:val="clear" w:color="000000" w:fill="FFFFFF"/>
            <w:noWrap/>
            <w:vAlign w:val="center"/>
            <w:hideMark/>
          </w:tcPr>
          <w:p w14:paraId="01323517" w14:textId="77777777" w:rsidR="001B4D29" w:rsidRPr="001B4D29" w:rsidRDefault="001B4D29" w:rsidP="001B4D29">
            <w:pPr>
              <w:spacing w:after="0" w:line="240" w:lineRule="auto"/>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auto" w:fill="auto"/>
            <w:noWrap/>
            <w:vAlign w:val="center"/>
            <w:hideMark/>
          </w:tcPr>
          <w:p w14:paraId="7E2B6BA0" w14:textId="77777777" w:rsidR="001B4D29" w:rsidRPr="001B4D29" w:rsidRDefault="001B4D29" w:rsidP="001B4D29">
            <w:pPr>
              <w:spacing w:after="0" w:line="240" w:lineRule="auto"/>
              <w:jc w:val="right"/>
              <w:rPr>
                <w:rFonts w:ascii="Calibri" w:eastAsia="Times New Roman" w:hAnsi="Calibri" w:cs="Calibri"/>
                <w:color w:val="000000"/>
                <w:sz w:val="16"/>
                <w:szCs w:val="16"/>
                <w:lang w:eastAsia="pl-PL"/>
              </w:rPr>
            </w:pPr>
            <w:r w:rsidRPr="001B4D29">
              <w:rPr>
                <w:rFonts w:ascii="Calibri" w:eastAsia="Times New Roman" w:hAnsi="Calibri" w:cs="Calibri"/>
                <w:color w:val="000000"/>
                <w:sz w:val="16"/>
                <w:szCs w:val="16"/>
                <w:lang w:eastAsia="pl-PL"/>
              </w:rPr>
              <w:t>13 652 100</w:t>
            </w:r>
          </w:p>
        </w:tc>
      </w:tr>
      <w:tr w:rsidR="001B4D29" w:rsidRPr="001B4D29" w14:paraId="2C37BBC2" w14:textId="77777777" w:rsidTr="001B4D29">
        <w:trPr>
          <w:trHeight w:val="300"/>
        </w:trPr>
        <w:tc>
          <w:tcPr>
            <w:tcW w:w="316" w:type="pct"/>
            <w:tcBorders>
              <w:top w:val="nil"/>
              <w:left w:val="single" w:sz="8" w:space="0" w:color="auto"/>
              <w:bottom w:val="single" w:sz="8" w:space="0" w:color="auto"/>
              <w:right w:val="single" w:sz="8" w:space="0" w:color="auto"/>
            </w:tcBorders>
            <w:shd w:val="clear" w:color="000000" w:fill="5CF725"/>
            <w:noWrap/>
            <w:vAlign w:val="center"/>
            <w:hideMark/>
          </w:tcPr>
          <w:p w14:paraId="64590FA7" w14:textId="77777777" w:rsidR="001B4D29" w:rsidRPr="001B4D29" w:rsidRDefault="001B4D29" w:rsidP="001B4D29">
            <w:pPr>
              <w:spacing w:after="0" w:line="240" w:lineRule="auto"/>
              <w:rPr>
                <w:rFonts w:ascii="Calibri" w:eastAsia="Times New Roman" w:hAnsi="Calibri" w:cs="Calibri"/>
                <w:b/>
                <w:bCs/>
                <w:color w:val="000000"/>
                <w:sz w:val="18"/>
                <w:szCs w:val="18"/>
                <w:lang w:eastAsia="pl-PL"/>
              </w:rPr>
            </w:pPr>
            <w:r w:rsidRPr="001B4D29">
              <w:rPr>
                <w:rFonts w:ascii="Calibri" w:eastAsia="Times New Roman" w:hAnsi="Calibri" w:cs="Calibri"/>
                <w:b/>
                <w:bCs/>
                <w:color w:val="000000"/>
                <w:sz w:val="18"/>
                <w:szCs w:val="18"/>
                <w:lang w:eastAsia="pl-PL"/>
              </w:rPr>
              <w:t> </w:t>
            </w:r>
          </w:p>
        </w:tc>
        <w:tc>
          <w:tcPr>
            <w:tcW w:w="3204" w:type="pct"/>
            <w:tcBorders>
              <w:top w:val="nil"/>
              <w:left w:val="nil"/>
              <w:bottom w:val="single" w:sz="8" w:space="0" w:color="auto"/>
              <w:right w:val="single" w:sz="8" w:space="0" w:color="auto"/>
            </w:tcBorders>
            <w:shd w:val="clear" w:color="000000" w:fill="5CF725"/>
            <w:noWrap/>
            <w:vAlign w:val="center"/>
            <w:hideMark/>
          </w:tcPr>
          <w:p w14:paraId="47BA5ED2" w14:textId="77777777" w:rsidR="001B4D29" w:rsidRPr="001B4D29" w:rsidRDefault="001B4D29" w:rsidP="001B4D29">
            <w:pPr>
              <w:spacing w:after="0" w:line="240" w:lineRule="auto"/>
              <w:rPr>
                <w:rFonts w:ascii="Calibri" w:eastAsia="Times New Roman" w:hAnsi="Calibri" w:cs="Calibri"/>
                <w:b/>
                <w:bCs/>
                <w:color w:val="000000"/>
                <w:sz w:val="18"/>
                <w:szCs w:val="18"/>
                <w:lang w:eastAsia="pl-PL"/>
              </w:rPr>
            </w:pPr>
            <w:r w:rsidRPr="001B4D29">
              <w:rPr>
                <w:rFonts w:ascii="Calibri" w:eastAsia="Times New Roman" w:hAnsi="Calibri" w:cs="Calibri"/>
                <w:b/>
                <w:bCs/>
                <w:color w:val="000000"/>
                <w:sz w:val="18"/>
                <w:szCs w:val="18"/>
                <w:lang w:eastAsia="pl-PL"/>
              </w:rPr>
              <w:t>RAZEM</w:t>
            </w:r>
          </w:p>
        </w:tc>
        <w:tc>
          <w:tcPr>
            <w:tcW w:w="667" w:type="pct"/>
            <w:tcBorders>
              <w:top w:val="nil"/>
              <w:left w:val="nil"/>
              <w:bottom w:val="single" w:sz="8" w:space="0" w:color="auto"/>
              <w:right w:val="single" w:sz="8" w:space="0" w:color="auto"/>
            </w:tcBorders>
            <w:shd w:val="clear" w:color="000000" w:fill="5CF725"/>
            <w:noWrap/>
            <w:vAlign w:val="center"/>
            <w:hideMark/>
          </w:tcPr>
          <w:p w14:paraId="53D4805F" w14:textId="77777777" w:rsidR="001B4D29" w:rsidRPr="001B4D29" w:rsidRDefault="001B4D29" w:rsidP="001B4D29">
            <w:pPr>
              <w:spacing w:after="0" w:line="240" w:lineRule="auto"/>
              <w:rPr>
                <w:rFonts w:ascii="Calibri" w:eastAsia="Times New Roman" w:hAnsi="Calibri" w:cs="Calibri"/>
                <w:b/>
                <w:bCs/>
                <w:color w:val="000000"/>
                <w:sz w:val="18"/>
                <w:szCs w:val="18"/>
                <w:lang w:eastAsia="pl-PL"/>
              </w:rPr>
            </w:pPr>
            <w:r w:rsidRPr="001B4D29">
              <w:rPr>
                <w:rFonts w:ascii="Calibri" w:eastAsia="Times New Roman" w:hAnsi="Calibri" w:cs="Calibri"/>
                <w:b/>
                <w:bCs/>
                <w:color w:val="000000"/>
                <w:sz w:val="18"/>
                <w:szCs w:val="18"/>
                <w:lang w:eastAsia="pl-PL"/>
              </w:rPr>
              <w:t>X</w:t>
            </w:r>
          </w:p>
        </w:tc>
        <w:tc>
          <w:tcPr>
            <w:tcW w:w="813" w:type="pct"/>
            <w:tcBorders>
              <w:top w:val="nil"/>
              <w:left w:val="nil"/>
              <w:bottom w:val="single" w:sz="8" w:space="0" w:color="auto"/>
              <w:right w:val="single" w:sz="8" w:space="0" w:color="auto"/>
            </w:tcBorders>
            <w:shd w:val="clear" w:color="000000" w:fill="5CF725"/>
            <w:noWrap/>
            <w:vAlign w:val="center"/>
            <w:hideMark/>
          </w:tcPr>
          <w:p w14:paraId="1A4D8D70" w14:textId="77777777" w:rsidR="001B4D29" w:rsidRPr="001B4D29" w:rsidRDefault="001B4D29" w:rsidP="001B4D29">
            <w:pPr>
              <w:spacing w:after="0" w:line="240" w:lineRule="auto"/>
              <w:jc w:val="right"/>
              <w:rPr>
                <w:rFonts w:ascii="Calibri" w:eastAsia="Times New Roman" w:hAnsi="Calibri" w:cs="Calibri"/>
                <w:b/>
                <w:bCs/>
                <w:color w:val="000000"/>
                <w:sz w:val="18"/>
                <w:szCs w:val="18"/>
                <w:lang w:eastAsia="pl-PL"/>
              </w:rPr>
            </w:pPr>
            <w:r w:rsidRPr="001B4D29">
              <w:rPr>
                <w:rFonts w:ascii="Calibri" w:eastAsia="Times New Roman" w:hAnsi="Calibri" w:cs="Calibri"/>
                <w:b/>
                <w:bCs/>
                <w:color w:val="000000"/>
                <w:sz w:val="18"/>
                <w:szCs w:val="18"/>
                <w:lang w:eastAsia="pl-PL"/>
              </w:rPr>
              <w:t>275 063 209</w:t>
            </w:r>
          </w:p>
        </w:tc>
      </w:tr>
    </w:tbl>
    <w:p w14:paraId="640EBAF2" w14:textId="2426D452" w:rsidR="001B4D29" w:rsidRDefault="001B4D29" w:rsidP="00C45C6C">
      <w:pPr>
        <w:spacing w:before="100" w:beforeAutospacing="1" w:after="198"/>
        <w:jc w:val="both"/>
        <w:rPr>
          <w:rFonts w:cstheme="minorHAnsi"/>
        </w:rPr>
      </w:pPr>
    </w:p>
    <w:p w14:paraId="27F147EA" w14:textId="022F24CB" w:rsidR="004213AF" w:rsidRPr="00D306B3" w:rsidRDefault="00B755D3" w:rsidP="00D306B3">
      <w:pPr>
        <w:spacing w:before="100" w:beforeAutospacing="1" w:after="198"/>
        <w:jc w:val="both"/>
        <w:rPr>
          <w:rFonts w:cstheme="minorHAnsi"/>
        </w:rPr>
      </w:pPr>
      <w:r>
        <w:rPr>
          <w:rFonts w:cstheme="minorHAnsi"/>
        </w:rPr>
        <w:t>P</w:t>
      </w:r>
      <w:r w:rsidR="00C45C6C" w:rsidRPr="00CE376A">
        <w:rPr>
          <w:rFonts w:cstheme="minorHAnsi"/>
        </w:rPr>
        <w:t xml:space="preserve">rzedsięwzięcia, na które zostały zawarte umowy z kontrahentami nie obejmują limitów zobowiązań w Wykazie Przedsięwzięć Wieloletnich. W pozostałych przypadkach </w:t>
      </w:r>
      <w:r w:rsidR="00C45C6C" w:rsidRPr="00CE376A">
        <w:rPr>
          <w:rFonts w:eastAsia="Calibri" w:cstheme="minorHAnsi"/>
        </w:rPr>
        <w:t>upoważniono Zarząd Związku Międzygminnego „Komunalny Związek Gmin Regionu Leszczyńskiego” do zaciągania zobowiązań związanych z realizacją przedsięwzięć zawartych w Wykazie.</w:t>
      </w:r>
      <w:r w:rsidR="00C45C6C" w:rsidRPr="00CE376A">
        <w:rPr>
          <w:rFonts w:eastAsia="Calibri" w:cstheme="minorHAnsi"/>
          <w:bCs/>
        </w:rPr>
        <w:t xml:space="preserve"> Jednostką organizacyjną odpowiedzialną za realizację i koordynację przedsięwzięć jest Komunalny Związek Gmin Regionu Leszczyńskiego. </w:t>
      </w:r>
      <w:r w:rsidR="00C45C6C" w:rsidRPr="00CE376A">
        <w:rPr>
          <w:rFonts w:cstheme="minorHAnsi"/>
        </w:rPr>
        <w:t xml:space="preserve">Okres realizacji ww. przedsięwzięć został określony stosownie do nakładów finansowych jakie poniesione zostaną w poszczególnych latach. </w:t>
      </w:r>
    </w:p>
    <w:sectPr w:rsidR="004213AF" w:rsidRPr="00D30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5B3"/>
    <w:multiLevelType w:val="hybridMultilevel"/>
    <w:tmpl w:val="4C3885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9C5149"/>
    <w:multiLevelType w:val="hybridMultilevel"/>
    <w:tmpl w:val="DAB26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A002C83"/>
    <w:multiLevelType w:val="hybridMultilevel"/>
    <w:tmpl w:val="EEB65488"/>
    <w:lvl w:ilvl="0" w:tplc="6820E94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4C7F6006"/>
    <w:multiLevelType w:val="hybridMultilevel"/>
    <w:tmpl w:val="BBC87CE6"/>
    <w:lvl w:ilvl="0" w:tplc="3DBA79E0">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2D75B0C"/>
    <w:multiLevelType w:val="hybridMultilevel"/>
    <w:tmpl w:val="0A98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EBC224E"/>
    <w:multiLevelType w:val="hybridMultilevel"/>
    <w:tmpl w:val="A6D4AF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0B47907"/>
    <w:multiLevelType w:val="hybridMultilevel"/>
    <w:tmpl w:val="97DA32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3D27DDC"/>
    <w:multiLevelType w:val="hybridMultilevel"/>
    <w:tmpl w:val="AA261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4"/>
  </w:num>
  <w:num w:numId="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9B"/>
    <w:rsid w:val="000516C3"/>
    <w:rsid w:val="00080DD0"/>
    <w:rsid w:val="00133764"/>
    <w:rsid w:val="001B4B5F"/>
    <w:rsid w:val="001B4D29"/>
    <w:rsid w:val="001C562C"/>
    <w:rsid w:val="001E2F56"/>
    <w:rsid w:val="0021362D"/>
    <w:rsid w:val="00265058"/>
    <w:rsid w:val="0029708A"/>
    <w:rsid w:val="002F2642"/>
    <w:rsid w:val="0030446E"/>
    <w:rsid w:val="0037272A"/>
    <w:rsid w:val="004213AF"/>
    <w:rsid w:val="0043090F"/>
    <w:rsid w:val="004807D7"/>
    <w:rsid w:val="0074051B"/>
    <w:rsid w:val="00787AFB"/>
    <w:rsid w:val="00855225"/>
    <w:rsid w:val="008E2836"/>
    <w:rsid w:val="00955876"/>
    <w:rsid w:val="009A0C0B"/>
    <w:rsid w:val="009F08DC"/>
    <w:rsid w:val="00A119F7"/>
    <w:rsid w:val="00AE7CDA"/>
    <w:rsid w:val="00B664CB"/>
    <w:rsid w:val="00B755D3"/>
    <w:rsid w:val="00C10B23"/>
    <w:rsid w:val="00C34A9B"/>
    <w:rsid w:val="00C45C6C"/>
    <w:rsid w:val="00C83B7A"/>
    <w:rsid w:val="00CB4F31"/>
    <w:rsid w:val="00D306B3"/>
    <w:rsid w:val="00DC6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E5D8"/>
  <w15:docId w15:val="{373A9FA8-5223-4731-A4DA-998C911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A9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9557">
      <w:bodyDiv w:val="1"/>
      <w:marLeft w:val="0"/>
      <w:marRight w:val="0"/>
      <w:marTop w:val="0"/>
      <w:marBottom w:val="0"/>
      <w:divBdr>
        <w:top w:val="none" w:sz="0" w:space="0" w:color="auto"/>
        <w:left w:val="none" w:sz="0" w:space="0" w:color="auto"/>
        <w:bottom w:val="none" w:sz="0" w:space="0" w:color="auto"/>
        <w:right w:val="none" w:sz="0" w:space="0" w:color="auto"/>
      </w:divBdr>
    </w:div>
    <w:div w:id="1060902529">
      <w:bodyDiv w:val="1"/>
      <w:marLeft w:val="0"/>
      <w:marRight w:val="0"/>
      <w:marTop w:val="0"/>
      <w:marBottom w:val="0"/>
      <w:divBdr>
        <w:top w:val="none" w:sz="0" w:space="0" w:color="auto"/>
        <w:left w:val="none" w:sz="0" w:space="0" w:color="auto"/>
        <w:bottom w:val="none" w:sz="0" w:space="0" w:color="auto"/>
        <w:right w:val="none" w:sz="0" w:space="0" w:color="auto"/>
      </w:divBdr>
    </w:div>
    <w:div w:id="1391659071">
      <w:bodyDiv w:val="1"/>
      <w:marLeft w:val="0"/>
      <w:marRight w:val="0"/>
      <w:marTop w:val="0"/>
      <w:marBottom w:val="0"/>
      <w:divBdr>
        <w:top w:val="none" w:sz="0" w:space="0" w:color="auto"/>
        <w:left w:val="none" w:sz="0" w:space="0" w:color="auto"/>
        <w:bottom w:val="none" w:sz="0" w:space="0" w:color="auto"/>
        <w:right w:val="none" w:sz="0" w:space="0" w:color="auto"/>
      </w:divBdr>
    </w:div>
    <w:div w:id="1396513889">
      <w:bodyDiv w:val="1"/>
      <w:marLeft w:val="0"/>
      <w:marRight w:val="0"/>
      <w:marTop w:val="0"/>
      <w:marBottom w:val="0"/>
      <w:divBdr>
        <w:top w:val="none" w:sz="0" w:space="0" w:color="auto"/>
        <w:left w:val="none" w:sz="0" w:space="0" w:color="auto"/>
        <w:bottom w:val="none" w:sz="0" w:space="0" w:color="auto"/>
        <w:right w:val="none" w:sz="0" w:space="0" w:color="auto"/>
      </w:divBdr>
    </w:div>
    <w:div w:id="1452359948">
      <w:bodyDiv w:val="1"/>
      <w:marLeft w:val="0"/>
      <w:marRight w:val="0"/>
      <w:marTop w:val="0"/>
      <w:marBottom w:val="0"/>
      <w:divBdr>
        <w:top w:val="none" w:sz="0" w:space="0" w:color="auto"/>
        <w:left w:val="none" w:sz="0" w:space="0" w:color="auto"/>
        <w:bottom w:val="none" w:sz="0" w:space="0" w:color="auto"/>
        <w:right w:val="none" w:sz="0" w:space="0" w:color="auto"/>
      </w:divBdr>
    </w:div>
    <w:div w:id="1463501427">
      <w:bodyDiv w:val="1"/>
      <w:marLeft w:val="0"/>
      <w:marRight w:val="0"/>
      <w:marTop w:val="0"/>
      <w:marBottom w:val="0"/>
      <w:divBdr>
        <w:top w:val="none" w:sz="0" w:space="0" w:color="auto"/>
        <w:left w:val="none" w:sz="0" w:space="0" w:color="auto"/>
        <w:bottom w:val="none" w:sz="0" w:space="0" w:color="auto"/>
        <w:right w:val="none" w:sz="0" w:space="0" w:color="auto"/>
      </w:divBdr>
    </w:div>
    <w:div w:id="1464539021">
      <w:bodyDiv w:val="1"/>
      <w:marLeft w:val="0"/>
      <w:marRight w:val="0"/>
      <w:marTop w:val="0"/>
      <w:marBottom w:val="0"/>
      <w:divBdr>
        <w:top w:val="none" w:sz="0" w:space="0" w:color="auto"/>
        <w:left w:val="none" w:sz="0" w:space="0" w:color="auto"/>
        <w:bottom w:val="none" w:sz="0" w:space="0" w:color="auto"/>
        <w:right w:val="none" w:sz="0" w:space="0" w:color="auto"/>
      </w:divBdr>
    </w:div>
    <w:div w:id="205457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3686</Words>
  <Characters>22120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4</cp:revision>
  <cp:lastPrinted>2021-05-31T10:45:00Z</cp:lastPrinted>
  <dcterms:created xsi:type="dcterms:W3CDTF">2021-06-11T10:48:00Z</dcterms:created>
  <dcterms:modified xsi:type="dcterms:W3CDTF">2021-06-11T10:51:00Z</dcterms:modified>
</cp:coreProperties>
</file>